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BA99" w14:textId="77777777" w:rsidR="005935CB" w:rsidRDefault="005935CB">
      <w:pPr>
        <w:pStyle w:val="Heading1"/>
        <w:tabs>
          <w:tab w:val="left" w:pos="720"/>
        </w:tabs>
        <w:jc w:val="center"/>
      </w:pPr>
      <w:r>
        <w:t>Genevieve Grabman</w:t>
      </w:r>
    </w:p>
    <w:p w14:paraId="09E2CA53" w14:textId="5F56A6E3" w:rsidR="00612CF5" w:rsidRDefault="004A2C9A" w:rsidP="00612CF5">
      <w:pPr>
        <w:tabs>
          <w:tab w:val="left" w:pos="720"/>
        </w:tabs>
        <w:jc w:val="center"/>
      </w:pPr>
      <w:r>
        <w:t xml:space="preserve">Washington, </w:t>
      </w:r>
      <w:proofErr w:type="gramStart"/>
      <w:r>
        <w:t xml:space="preserve">DC </w:t>
      </w:r>
      <w:r w:rsidR="001E206E">
        <w:t xml:space="preserve"> </w:t>
      </w:r>
      <w:r>
        <w:t>(</w:t>
      </w:r>
      <w:proofErr w:type="gramEnd"/>
      <w:r>
        <w:t>202) 276-9248</w:t>
      </w:r>
      <w:r w:rsidR="001E206E">
        <w:t xml:space="preserve"> </w:t>
      </w:r>
      <w:r>
        <w:t xml:space="preserve"> grabmang@yahoo.com</w:t>
      </w:r>
    </w:p>
    <w:p w14:paraId="48E009BC" w14:textId="51CEE98E" w:rsidR="005935CB" w:rsidRPr="00612CF5" w:rsidRDefault="005935CB">
      <w:pPr>
        <w:pStyle w:val="Heading2"/>
        <w:tabs>
          <w:tab w:val="left" w:pos="720"/>
        </w:tabs>
        <w:rPr>
          <w:sz w:val="22"/>
          <w:u w:val="none"/>
        </w:rPr>
      </w:pPr>
      <w:r w:rsidRPr="00612CF5">
        <w:rPr>
          <w:sz w:val="24"/>
          <w:szCs w:val="22"/>
          <w:u w:val="none"/>
        </w:rPr>
        <w:t>Experience</w:t>
      </w:r>
      <w:r w:rsidRPr="00612CF5">
        <w:rPr>
          <w:sz w:val="24"/>
          <w:szCs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  <w:t xml:space="preserve"> </w:t>
      </w:r>
    </w:p>
    <w:p w14:paraId="4E984A4C" w14:textId="77777777" w:rsidR="00EB050E" w:rsidRDefault="00EB050E" w:rsidP="00EB050E">
      <w:pPr>
        <w:tabs>
          <w:tab w:val="left" w:pos="720"/>
        </w:tabs>
        <w:rPr>
          <w:b/>
        </w:rPr>
      </w:pPr>
    </w:p>
    <w:p w14:paraId="4367175B" w14:textId="0EF51EB9" w:rsidR="00EB050E" w:rsidRDefault="00EB050E" w:rsidP="00EB050E">
      <w:pPr>
        <w:tabs>
          <w:tab w:val="left" w:pos="720"/>
        </w:tabs>
        <w:rPr>
          <w:b/>
        </w:rPr>
      </w:pPr>
      <w:r>
        <w:rPr>
          <w:b/>
        </w:rPr>
        <w:t>Immigration Attorney</w:t>
      </w:r>
      <w:r w:rsidRPr="006E356B">
        <w:t>,</w:t>
      </w:r>
      <w:r w:rsidRPr="006E356B">
        <w:rPr>
          <w:i/>
        </w:rPr>
        <w:t xml:space="preserve"> American Bar Association, </w:t>
      </w:r>
      <w:r>
        <w:rPr>
          <w:i/>
        </w:rPr>
        <w:t xml:space="preserve">DC Bar Association, </w:t>
      </w:r>
      <w:r w:rsidRPr="006E356B">
        <w:rPr>
          <w:i/>
        </w:rPr>
        <w:t>Washington, DC</w:t>
      </w:r>
      <w:r w:rsidR="00D03AA3">
        <w:t xml:space="preserve"> </w:t>
      </w:r>
      <w:r w:rsidR="00D03AA3">
        <w:tab/>
      </w:r>
      <w:r w:rsidR="00D03AA3">
        <w:tab/>
      </w:r>
      <w:r w:rsidR="00D03AA3">
        <w:tab/>
        <w:t xml:space="preserve">August </w:t>
      </w:r>
      <w:r>
        <w:t>2003 - present</w:t>
      </w:r>
      <w:r>
        <w:rPr>
          <w:b/>
        </w:rPr>
        <w:tab/>
      </w:r>
    </w:p>
    <w:p w14:paraId="64F7DE6A" w14:textId="5B3B9DE6" w:rsidR="00EB050E" w:rsidRPr="004C08A9" w:rsidRDefault="00EB050E" w:rsidP="00D03AA3">
      <w:pPr>
        <w:pStyle w:val="ListBullet"/>
        <w:rPr>
          <w:lang w:eastAsia="en-US"/>
        </w:rPr>
      </w:pPr>
      <w:r w:rsidRPr="004C08A9">
        <w:rPr>
          <w:lang w:eastAsia="en-US"/>
        </w:rPr>
        <w:t xml:space="preserve">Provide pro bono assistance and court representation to </w:t>
      </w:r>
      <w:r w:rsidR="003B3E92" w:rsidRPr="004C08A9">
        <w:rPr>
          <w:lang w:eastAsia="en-US"/>
        </w:rPr>
        <w:t xml:space="preserve">immigrants, migrants, </w:t>
      </w:r>
      <w:r w:rsidRPr="004C08A9">
        <w:rPr>
          <w:lang w:eastAsia="en-US"/>
        </w:rPr>
        <w:t>refugees,</w:t>
      </w:r>
      <w:r w:rsidR="00826BCB" w:rsidRPr="004C08A9">
        <w:rPr>
          <w:lang w:eastAsia="en-US"/>
        </w:rPr>
        <w:t xml:space="preserve"> </w:t>
      </w:r>
      <w:r w:rsidRPr="004C08A9">
        <w:rPr>
          <w:lang w:eastAsia="en-US"/>
        </w:rPr>
        <w:t xml:space="preserve">unaccompanied minors, and other displaced persons seeking US entry. </w:t>
      </w:r>
    </w:p>
    <w:p w14:paraId="38647B4B" w14:textId="3382B85C" w:rsidR="003B3E92" w:rsidRPr="004C08A9" w:rsidRDefault="003B3E92" w:rsidP="00D03AA3">
      <w:pPr>
        <w:pStyle w:val="ListBullet"/>
        <w:rPr>
          <w:lang w:eastAsia="en-US"/>
        </w:rPr>
      </w:pPr>
      <w:r w:rsidRPr="004C08A9">
        <w:rPr>
          <w:lang w:eastAsia="en-US"/>
        </w:rPr>
        <w:t xml:space="preserve">Expertise in visas: </w:t>
      </w:r>
      <w:r w:rsidRPr="004C08A9">
        <w:rPr>
          <w:lang w:eastAsia="en-US"/>
        </w:rPr>
        <w:t>E1</w:t>
      </w:r>
      <w:r w:rsidRPr="004C08A9">
        <w:rPr>
          <w:lang w:eastAsia="en-US"/>
        </w:rPr>
        <w:t xml:space="preserve">, </w:t>
      </w:r>
      <w:r w:rsidRPr="004C08A9">
        <w:rPr>
          <w:lang w:eastAsia="en-US"/>
        </w:rPr>
        <w:t>E2</w:t>
      </w:r>
      <w:r w:rsidRPr="004C08A9">
        <w:rPr>
          <w:lang w:eastAsia="en-US"/>
        </w:rPr>
        <w:t xml:space="preserve">, </w:t>
      </w:r>
      <w:r w:rsidR="00502785">
        <w:rPr>
          <w:lang w:eastAsia="en-US"/>
        </w:rPr>
        <w:t xml:space="preserve">G4, G5, </w:t>
      </w:r>
      <w:r w:rsidRPr="004C08A9">
        <w:rPr>
          <w:lang w:eastAsia="en-US"/>
        </w:rPr>
        <w:t>H1B</w:t>
      </w:r>
      <w:r w:rsidRPr="004C08A9">
        <w:rPr>
          <w:lang w:eastAsia="en-US"/>
        </w:rPr>
        <w:t xml:space="preserve">, </w:t>
      </w:r>
      <w:r w:rsidR="00502785">
        <w:rPr>
          <w:lang w:eastAsia="en-US"/>
        </w:rPr>
        <w:t xml:space="preserve">H2A, </w:t>
      </w:r>
      <w:r w:rsidR="00D03AA3">
        <w:rPr>
          <w:lang w:eastAsia="en-US"/>
        </w:rPr>
        <w:t xml:space="preserve">J1, </w:t>
      </w:r>
      <w:r w:rsidR="00502785" w:rsidRPr="004C08A9">
        <w:rPr>
          <w:lang w:eastAsia="en-US"/>
        </w:rPr>
        <w:t xml:space="preserve">L1, L2, </w:t>
      </w:r>
      <w:r w:rsidRPr="004C08A9">
        <w:rPr>
          <w:lang w:eastAsia="en-US"/>
        </w:rPr>
        <w:t>O</w:t>
      </w:r>
      <w:r w:rsidR="00502785">
        <w:rPr>
          <w:lang w:eastAsia="en-US"/>
        </w:rPr>
        <w:t>, SIJ, and SIV</w:t>
      </w:r>
      <w:r w:rsidR="00826BCB" w:rsidRPr="004C08A9">
        <w:rPr>
          <w:lang w:eastAsia="en-US"/>
        </w:rPr>
        <w:t xml:space="preserve">; </w:t>
      </w:r>
      <w:r w:rsidR="00502785">
        <w:rPr>
          <w:lang w:eastAsia="en-US"/>
        </w:rPr>
        <w:t xml:space="preserve">humanitarian parole; </w:t>
      </w:r>
      <w:r w:rsidR="004C08A9">
        <w:rPr>
          <w:lang w:eastAsia="en-US"/>
        </w:rPr>
        <w:t>g</w:t>
      </w:r>
      <w:r w:rsidRPr="004C08A9">
        <w:rPr>
          <w:lang w:eastAsia="en-US"/>
        </w:rPr>
        <w:t xml:space="preserve">reen card through </w:t>
      </w:r>
      <w:r w:rsidR="00826BCB" w:rsidRPr="004C08A9">
        <w:rPr>
          <w:lang w:eastAsia="en-US"/>
        </w:rPr>
        <w:t xml:space="preserve">family and </w:t>
      </w:r>
      <w:r w:rsidRPr="004C08A9">
        <w:rPr>
          <w:lang w:eastAsia="en-US"/>
        </w:rPr>
        <w:t>marriage</w:t>
      </w:r>
      <w:r w:rsidR="00826BCB" w:rsidRPr="004C08A9">
        <w:rPr>
          <w:lang w:eastAsia="en-US"/>
        </w:rPr>
        <w:t xml:space="preserve">; </w:t>
      </w:r>
      <w:r w:rsidR="004C08A9">
        <w:rPr>
          <w:lang w:eastAsia="en-US"/>
        </w:rPr>
        <w:t>c</w:t>
      </w:r>
      <w:r w:rsidRPr="004C08A9">
        <w:rPr>
          <w:lang w:eastAsia="en-US"/>
        </w:rPr>
        <w:t xml:space="preserve">onsular </w:t>
      </w:r>
      <w:r w:rsidR="004C08A9">
        <w:rPr>
          <w:lang w:eastAsia="en-US"/>
        </w:rPr>
        <w:t>p</w:t>
      </w:r>
      <w:r w:rsidRPr="004C08A9">
        <w:rPr>
          <w:lang w:eastAsia="en-US"/>
        </w:rPr>
        <w:t>rocessing</w:t>
      </w:r>
      <w:r w:rsidR="00826BCB" w:rsidRPr="004C08A9">
        <w:rPr>
          <w:lang w:eastAsia="en-US"/>
        </w:rPr>
        <w:t xml:space="preserve">; </w:t>
      </w:r>
      <w:r w:rsidR="004C08A9">
        <w:rPr>
          <w:lang w:eastAsia="en-US"/>
        </w:rPr>
        <w:t>a</w:t>
      </w:r>
      <w:r w:rsidRPr="004C08A9">
        <w:rPr>
          <w:lang w:eastAsia="en-US"/>
        </w:rPr>
        <w:t xml:space="preserve">djustment of </w:t>
      </w:r>
      <w:r w:rsidR="004C08A9">
        <w:rPr>
          <w:lang w:eastAsia="en-US"/>
        </w:rPr>
        <w:t>s</w:t>
      </w:r>
      <w:r w:rsidRPr="004C08A9">
        <w:rPr>
          <w:lang w:eastAsia="en-US"/>
        </w:rPr>
        <w:t>tatus</w:t>
      </w:r>
      <w:r w:rsidR="00826BCB" w:rsidRPr="004C08A9">
        <w:rPr>
          <w:lang w:eastAsia="en-US"/>
        </w:rPr>
        <w:t xml:space="preserve">; </w:t>
      </w:r>
      <w:r w:rsidR="004C08A9">
        <w:rPr>
          <w:lang w:eastAsia="en-US"/>
        </w:rPr>
        <w:t>n</w:t>
      </w:r>
      <w:r w:rsidRPr="004C08A9">
        <w:rPr>
          <w:lang w:eastAsia="en-US"/>
        </w:rPr>
        <w:t>aturalization</w:t>
      </w:r>
      <w:r w:rsidR="00826BCB" w:rsidRPr="004C08A9">
        <w:rPr>
          <w:lang w:eastAsia="en-US"/>
        </w:rPr>
        <w:t xml:space="preserve">; and </w:t>
      </w:r>
      <w:r w:rsidR="004C08A9">
        <w:rPr>
          <w:lang w:eastAsia="en-US"/>
        </w:rPr>
        <w:t>w</w:t>
      </w:r>
      <w:r w:rsidRPr="004C08A9">
        <w:rPr>
          <w:lang w:eastAsia="en-US"/>
        </w:rPr>
        <w:t>aivers</w:t>
      </w:r>
      <w:r w:rsidR="00826BCB" w:rsidRPr="004C08A9">
        <w:rPr>
          <w:lang w:eastAsia="en-US"/>
        </w:rPr>
        <w:t>.</w:t>
      </w:r>
    </w:p>
    <w:p w14:paraId="141C78FA" w14:textId="6584F2D3" w:rsidR="00EB050E" w:rsidRPr="004C08A9" w:rsidRDefault="00EB050E" w:rsidP="00D03AA3">
      <w:pPr>
        <w:pStyle w:val="ListBullet"/>
        <w:rPr>
          <w:lang w:eastAsia="en-US"/>
        </w:rPr>
      </w:pPr>
      <w:r w:rsidRPr="004C08A9">
        <w:rPr>
          <w:lang w:eastAsia="en-US"/>
        </w:rPr>
        <w:t xml:space="preserve">Expertise in gender-based asylum claims, including related to forced marriage and sex trafficking. </w:t>
      </w:r>
    </w:p>
    <w:p w14:paraId="2359DAF3" w14:textId="77777777" w:rsidR="00EB050E" w:rsidRPr="004C08A9" w:rsidRDefault="00EB050E" w:rsidP="00D03AA3">
      <w:pPr>
        <w:pStyle w:val="ListBullet"/>
        <w:rPr>
          <w:lang w:eastAsia="en-US"/>
        </w:rPr>
      </w:pPr>
      <w:r w:rsidRPr="004C08A9">
        <w:rPr>
          <w:lang w:eastAsia="en-US"/>
        </w:rPr>
        <w:t>Conducted national advocacy campaign with TV, radio, and print ads about separated and detained refugee children.</w:t>
      </w:r>
    </w:p>
    <w:p w14:paraId="493164BC" w14:textId="77777777" w:rsidR="00EB050E" w:rsidRPr="004C08A9" w:rsidRDefault="00EB050E" w:rsidP="00D03AA3">
      <w:pPr>
        <w:pStyle w:val="ListBullet"/>
        <w:rPr>
          <w:lang w:eastAsia="en-US"/>
        </w:rPr>
      </w:pPr>
      <w:r w:rsidRPr="004C08A9">
        <w:rPr>
          <w:lang w:eastAsia="en-US"/>
        </w:rPr>
        <w:t>Legal sponsor for several refugees and legal guardian for a child with Special Immigrant Juvenile Status.</w:t>
      </w:r>
    </w:p>
    <w:p w14:paraId="7A5CA0F8" w14:textId="77777777" w:rsidR="00EB050E" w:rsidRDefault="00EB050E" w:rsidP="00764CC5">
      <w:pPr>
        <w:pStyle w:val="Heading3"/>
        <w:tabs>
          <w:tab w:val="left" w:pos="720"/>
        </w:tabs>
        <w:rPr>
          <w:rFonts w:ascii="Garamond" w:hAnsi="Garamond"/>
          <w:sz w:val="22"/>
        </w:rPr>
      </w:pPr>
    </w:p>
    <w:p w14:paraId="149EB21B" w14:textId="76D5925B" w:rsidR="00764CC5" w:rsidRPr="00311458" w:rsidRDefault="00DC238C" w:rsidP="00764CC5">
      <w:pPr>
        <w:pStyle w:val="Heading3"/>
        <w:tabs>
          <w:tab w:val="left" w:pos="720"/>
        </w:tabs>
        <w:rPr>
          <w:rFonts w:ascii="Garamond" w:hAnsi="Garamond"/>
          <w:b w:val="0"/>
          <w:bCs/>
          <w:sz w:val="22"/>
        </w:rPr>
      </w:pPr>
      <w:r>
        <w:rPr>
          <w:rFonts w:ascii="Garamond" w:hAnsi="Garamond"/>
          <w:sz w:val="22"/>
        </w:rPr>
        <w:t>Attorney</w:t>
      </w:r>
      <w:r w:rsidR="00764CC5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Human Resources (</w:t>
      </w:r>
      <w:r w:rsidR="00764CC5">
        <w:rPr>
          <w:rFonts w:ascii="Garamond" w:hAnsi="Garamond"/>
          <w:sz w:val="22"/>
        </w:rPr>
        <w:t>HR</w:t>
      </w:r>
      <w:r>
        <w:rPr>
          <w:rFonts w:ascii="Garamond" w:hAnsi="Garamond"/>
          <w:sz w:val="22"/>
        </w:rPr>
        <w:t>)</w:t>
      </w:r>
      <w:r w:rsidR="00764CC5">
        <w:rPr>
          <w:rFonts w:ascii="Garamond" w:hAnsi="Garamond"/>
          <w:sz w:val="22"/>
        </w:rPr>
        <w:t xml:space="preserve"> Modernization Program</w:t>
      </w:r>
      <w:r w:rsidR="00764CC5">
        <w:rPr>
          <w:rFonts w:ascii="Garamond" w:hAnsi="Garamond"/>
          <w:sz w:val="22"/>
        </w:rPr>
        <w:tab/>
      </w:r>
      <w:r w:rsidR="00764CC5">
        <w:rPr>
          <w:rFonts w:ascii="Garamond" w:hAnsi="Garamond"/>
          <w:sz w:val="22"/>
        </w:rPr>
        <w:tab/>
      </w:r>
      <w:r w:rsidR="00764CC5">
        <w:rPr>
          <w:rFonts w:ascii="Garamond" w:hAnsi="Garamond"/>
          <w:sz w:val="22"/>
        </w:rPr>
        <w:tab/>
      </w:r>
      <w:r w:rsidR="00764CC5">
        <w:rPr>
          <w:rFonts w:ascii="Garamond" w:hAnsi="Garamond"/>
          <w:sz w:val="22"/>
        </w:rPr>
        <w:tab/>
      </w:r>
      <w:r w:rsidR="00764CC5">
        <w:rPr>
          <w:rFonts w:ascii="Garamond" w:hAnsi="Garamond"/>
          <w:sz w:val="22"/>
        </w:rPr>
        <w:tab/>
      </w:r>
      <w:r w:rsidR="00764CC5">
        <w:rPr>
          <w:rFonts w:ascii="Garamond" w:hAnsi="Garamond"/>
          <w:b w:val="0"/>
          <w:bCs/>
          <w:sz w:val="22"/>
        </w:rPr>
        <w:t>April 2023 - present</w:t>
      </w:r>
    </w:p>
    <w:p w14:paraId="272366E3" w14:textId="4999F2E2" w:rsidR="00764CC5" w:rsidRPr="00311458" w:rsidRDefault="00764CC5" w:rsidP="00764CC5">
      <w:pPr>
        <w:rPr>
          <w:i/>
          <w:iCs/>
        </w:rPr>
      </w:pPr>
      <w:r>
        <w:rPr>
          <w:i/>
          <w:iCs/>
        </w:rPr>
        <w:t>International Monetary Fund</w:t>
      </w:r>
      <w:r w:rsidR="00E41815">
        <w:rPr>
          <w:i/>
          <w:iCs/>
        </w:rPr>
        <w:t xml:space="preserve"> (IMF)</w:t>
      </w:r>
      <w:r>
        <w:rPr>
          <w:i/>
          <w:iCs/>
        </w:rPr>
        <w:t>, Washington, DC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5409A51C" w14:textId="23C03FC5" w:rsidR="005C4CC4" w:rsidRPr="005C4CC4" w:rsidRDefault="000C47D7" w:rsidP="00D03AA3">
      <w:pPr>
        <w:pStyle w:val="ListBullet"/>
        <w:rPr>
          <w:lang w:eastAsia="en-US"/>
        </w:rPr>
      </w:pPr>
      <w:r w:rsidRPr="005C4CC4">
        <w:rPr>
          <w:lang w:eastAsia="en-US"/>
        </w:rPr>
        <w:t>Lead $7.8 million global tech project to protect</w:t>
      </w:r>
      <w:r w:rsidR="00D03AA3">
        <w:rPr>
          <w:lang w:eastAsia="en-US"/>
        </w:rPr>
        <w:t xml:space="preserve"> </w:t>
      </w:r>
      <w:r w:rsidRPr="005C4CC4">
        <w:rPr>
          <w:lang w:eastAsia="en-US"/>
        </w:rPr>
        <w:t xml:space="preserve">intellectual property (IP) and ensure </w:t>
      </w:r>
      <w:r w:rsidR="00D03AA3">
        <w:rPr>
          <w:lang w:eastAsia="en-US"/>
        </w:rPr>
        <w:t xml:space="preserve">personal </w:t>
      </w:r>
      <w:r w:rsidRPr="005C4CC4">
        <w:rPr>
          <w:lang w:eastAsia="en-US"/>
        </w:rPr>
        <w:t>data security and privacy.</w:t>
      </w:r>
    </w:p>
    <w:p w14:paraId="147E11A0" w14:textId="35CADA06" w:rsidR="005C4CC4" w:rsidRDefault="00200EA1" w:rsidP="00D03AA3">
      <w:pPr>
        <w:pStyle w:val="ListBullet"/>
        <w:rPr>
          <w:lang w:eastAsia="en-US"/>
        </w:rPr>
      </w:pPr>
      <w:r>
        <w:rPr>
          <w:lang w:eastAsia="en-US"/>
        </w:rPr>
        <w:t xml:space="preserve">Direct HR knowledge management </w:t>
      </w:r>
      <w:r w:rsidR="00D03AA3">
        <w:rPr>
          <w:lang w:eastAsia="en-US"/>
        </w:rPr>
        <w:t>on employees and dependents with G4 and G5 visas.</w:t>
      </w:r>
    </w:p>
    <w:p w14:paraId="58D92643" w14:textId="77777777" w:rsidR="005C4CC4" w:rsidRPr="005C4CC4" w:rsidRDefault="00764CC5" w:rsidP="00D03AA3">
      <w:pPr>
        <w:pStyle w:val="ListBullet"/>
        <w:rPr>
          <w:lang w:eastAsia="en-US"/>
        </w:rPr>
      </w:pPr>
      <w:r w:rsidRPr="005C4CC4">
        <w:rPr>
          <w:lang w:eastAsia="en-US"/>
        </w:rPr>
        <w:t>Advise on implementation of policies related to HR modernization</w:t>
      </w:r>
      <w:r w:rsidR="00B36E16" w:rsidRPr="005C4CC4">
        <w:rPr>
          <w:lang w:eastAsia="en-US"/>
        </w:rPr>
        <w:t xml:space="preserve"> via </w:t>
      </w:r>
      <w:r w:rsidR="005C4CC4" w:rsidRPr="005C4CC4">
        <w:rPr>
          <w:lang w:eastAsia="en-US"/>
        </w:rPr>
        <w:t>Enterprise Resource Planning (ERP) systems.</w:t>
      </w:r>
    </w:p>
    <w:p w14:paraId="7C5B03AC" w14:textId="77777777" w:rsidR="005C4CC4" w:rsidRPr="005C4CC4" w:rsidRDefault="00200EA1" w:rsidP="00D03AA3">
      <w:pPr>
        <w:pStyle w:val="ListBullet"/>
        <w:rPr>
          <w:lang w:eastAsia="en-US"/>
        </w:rPr>
      </w:pPr>
      <w:r w:rsidRPr="005C4CC4">
        <w:rPr>
          <w:lang w:eastAsia="en-US"/>
        </w:rPr>
        <w:t>Steer responses to internal and external audits and monitor compliance with audit recommendations.</w:t>
      </w:r>
    </w:p>
    <w:p w14:paraId="4567AB94" w14:textId="1C8C3F45" w:rsidR="00B36E16" w:rsidRPr="00D03AA3" w:rsidRDefault="00764CC5" w:rsidP="00D03AA3">
      <w:pPr>
        <w:pStyle w:val="ListBullet"/>
        <w:rPr>
          <w:lang w:eastAsia="en-US"/>
        </w:rPr>
      </w:pPr>
      <w:r w:rsidRPr="005C4CC4">
        <w:rPr>
          <w:lang w:eastAsia="en-US"/>
        </w:rPr>
        <w:t xml:space="preserve">Develop </w:t>
      </w:r>
      <w:r w:rsidR="00200EA1" w:rsidRPr="005C4CC4">
        <w:rPr>
          <w:lang w:eastAsia="en-US"/>
        </w:rPr>
        <w:t xml:space="preserve">strategy presentations, </w:t>
      </w:r>
      <w:r w:rsidRPr="005C4CC4">
        <w:rPr>
          <w:lang w:eastAsia="en-US"/>
        </w:rPr>
        <w:t>staff training</w:t>
      </w:r>
      <w:r w:rsidR="00200EA1" w:rsidRPr="005C4CC4">
        <w:rPr>
          <w:lang w:eastAsia="en-US"/>
        </w:rPr>
        <w:t>,</w:t>
      </w:r>
      <w:r w:rsidRPr="005C4CC4">
        <w:rPr>
          <w:lang w:eastAsia="en-US"/>
        </w:rPr>
        <w:t xml:space="preserve"> and Board documentation. </w:t>
      </w:r>
    </w:p>
    <w:p w14:paraId="3980FC3E" w14:textId="77777777" w:rsidR="005C4CC4" w:rsidRDefault="00B36E16" w:rsidP="00D03AA3">
      <w:pPr>
        <w:pStyle w:val="ListBullet"/>
        <w:rPr>
          <w:lang w:eastAsia="en-US"/>
        </w:rPr>
      </w:pPr>
      <w:r>
        <w:rPr>
          <w:lang w:eastAsia="en-US"/>
        </w:rPr>
        <w:t>C</w:t>
      </w:r>
      <w:r w:rsidRPr="00764CC5">
        <w:rPr>
          <w:lang w:eastAsia="en-US"/>
        </w:rPr>
        <w:t>ultivate partner relations</w:t>
      </w:r>
      <w:r>
        <w:rPr>
          <w:lang w:eastAsia="en-US"/>
        </w:rPr>
        <w:t xml:space="preserve"> with</w:t>
      </w:r>
      <w:r w:rsidRPr="00764CC5">
        <w:rPr>
          <w:lang w:eastAsia="en-US"/>
        </w:rPr>
        <w:t xml:space="preserve"> </w:t>
      </w:r>
      <w:r w:rsidR="00DC238C">
        <w:rPr>
          <w:lang w:eastAsia="en-US"/>
        </w:rPr>
        <w:t>United Nations</w:t>
      </w:r>
      <w:r w:rsidRPr="00764CC5">
        <w:rPr>
          <w:lang w:eastAsia="en-US"/>
        </w:rPr>
        <w:t xml:space="preserve"> </w:t>
      </w:r>
      <w:r w:rsidR="00DC238C">
        <w:rPr>
          <w:lang w:eastAsia="en-US"/>
        </w:rPr>
        <w:t>(UN) a</w:t>
      </w:r>
      <w:r w:rsidRPr="00764CC5">
        <w:rPr>
          <w:lang w:eastAsia="en-US"/>
        </w:rPr>
        <w:t xml:space="preserve">gencies, funds, academic partners, </w:t>
      </w:r>
      <w:r>
        <w:rPr>
          <w:lang w:eastAsia="en-US"/>
        </w:rPr>
        <w:t xml:space="preserve">and </w:t>
      </w:r>
      <w:r w:rsidRPr="00764CC5">
        <w:rPr>
          <w:lang w:eastAsia="en-US"/>
        </w:rPr>
        <w:t>civil society.</w:t>
      </w:r>
    </w:p>
    <w:p w14:paraId="2B42C748" w14:textId="77777777" w:rsidR="00764CC5" w:rsidRDefault="00764CC5" w:rsidP="00D06CFE">
      <w:pPr>
        <w:pStyle w:val="Heading3"/>
        <w:tabs>
          <w:tab w:val="left" w:pos="720"/>
        </w:tabs>
        <w:rPr>
          <w:rFonts w:ascii="Garamond" w:hAnsi="Garamond"/>
          <w:sz w:val="22"/>
        </w:rPr>
      </w:pPr>
    </w:p>
    <w:p w14:paraId="10B77B6D" w14:textId="1EBB0A3A" w:rsidR="00D06CFE" w:rsidRDefault="00DC238C" w:rsidP="00D06CFE">
      <w:pPr>
        <w:pStyle w:val="Heading3"/>
        <w:tabs>
          <w:tab w:val="left" w:pos="720"/>
        </w:tabs>
        <w:rPr>
          <w:rFonts w:ascii="Garamond" w:hAnsi="Garamond"/>
          <w:b w:val="0"/>
          <w:bCs/>
          <w:sz w:val="22"/>
        </w:rPr>
      </w:pPr>
      <w:r>
        <w:rPr>
          <w:rFonts w:ascii="Garamond" w:hAnsi="Garamond"/>
          <w:sz w:val="22"/>
        </w:rPr>
        <w:t>Attorney</w:t>
      </w:r>
      <w:r w:rsidR="0090473B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Digital HR</w:t>
      </w:r>
      <w:r w:rsidR="0090473B">
        <w:rPr>
          <w:rFonts w:ascii="Garamond" w:hAnsi="Garamond"/>
          <w:sz w:val="22"/>
        </w:rPr>
        <w:t xml:space="preserve"> Project</w:t>
      </w:r>
      <w:r w:rsidR="00D06CFE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="00D06CFE">
        <w:rPr>
          <w:rFonts w:ascii="Garamond" w:hAnsi="Garamond"/>
          <w:sz w:val="22"/>
        </w:rPr>
        <w:tab/>
      </w:r>
      <w:r w:rsidR="00D06CFE">
        <w:rPr>
          <w:rFonts w:ascii="Garamond" w:hAnsi="Garamond"/>
          <w:sz w:val="22"/>
        </w:rPr>
        <w:tab/>
      </w:r>
      <w:r w:rsidR="00764CC5">
        <w:rPr>
          <w:rFonts w:ascii="Garamond" w:hAnsi="Garamond"/>
          <w:b w:val="0"/>
          <w:bCs/>
          <w:sz w:val="22"/>
        </w:rPr>
        <w:t xml:space="preserve">August </w:t>
      </w:r>
      <w:r w:rsidR="00D06CFE">
        <w:rPr>
          <w:rFonts w:ascii="Garamond" w:hAnsi="Garamond"/>
          <w:b w:val="0"/>
          <w:bCs/>
          <w:sz w:val="22"/>
        </w:rPr>
        <w:t xml:space="preserve">2020 </w:t>
      </w:r>
      <w:r w:rsidR="00A81FEC">
        <w:rPr>
          <w:rFonts w:ascii="Garamond" w:hAnsi="Garamond"/>
          <w:b w:val="0"/>
          <w:bCs/>
          <w:sz w:val="22"/>
        </w:rPr>
        <w:t>–</w:t>
      </w:r>
      <w:r w:rsidR="00D06CFE">
        <w:rPr>
          <w:rFonts w:ascii="Garamond" w:hAnsi="Garamond"/>
          <w:b w:val="0"/>
          <w:bCs/>
          <w:sz w:val="22"/>
        </w:rPr>
        <w:t xml:space="preserve"> </w:t>
      </w:r>
      <w:r w:rsidR="00764CC5">
        <w:rPr>
          <w:rFonts w:ascii="Garamond" w:hAnsi="Garamond"/>
          <w:b w:val="0"/>
          <w:bCs/>
          <w:sz w:val="22"/>
        </w:rPr>
        <w:t>March 2023</w:t>
      </w:r>
    </w:p>
    <w:p w14:paraId="2F3E8EB7" w14:textId="2E9EE03C" w:rsidR="00A81FEC" w:rsidRPr="00A81FEC" w:rsidRDefault="00A81FEC" w:rsidP="00A81FEC">
      <w:pPr>
        <w:pStyle w:val="Heading3"/>
        <w:tabs>
          <w:tab w:val="left" w:pos="720"/>
        </w:tabs>
        <w:rPr>
          <w:rFonts w:ascii="Garamond" w:hAnsi="Garamond"/>
          <w:b w:val="0"/>
          <w:bCs/>
          <w:i/>
          <w:iCs/>
          <w:sz w:val="22"/>
        </w:rPr>
      </w:pPr>
      <w:r w:rsidRPr="00A81FEC">
        <w:rPr>
          <w:rFonts w:ascii="Garamond" w:hAnsi="Garamond"/>
          <w:b w:val="0"/>
          <w:bCs/>
          <w:i/>
          <w:iCs/>
          <w:sz w:val="22"/>
        </w:rPr>
        <w:t>United Nations High Commissioner for Refugees</w:t>
      </w:r>
      <w:r w:rsidR="00ED62F8">
        <w:rPr>
          <w:rFonts w:ascii="Garamond" w:hAnsi="Garamond"/>
          <w:b w:val="0"/>
          <w:bCs/>
          <w:i/>
          <w:iCs/>
          <w:sz w:val="22"/>
        </w:rPr>
        <w:t xml:space="preserve"> (UNHCR)</w:t>
      </w:r>
      <w:r w:rsidRPr="00A81FEC">
        <w:rPr>
          <w:rFonts w:ascii="Garamond" w:hAnsi="Garamond"/>
          <w:b w:val="0"/>
          <w:bCs/>
          <w:i/>
          <w:iCs/>
          <w:sz w:val="22"/>
        </w:rPr>
        <w:t>, Geneva, Switzerland and Washington, DC</w:t>
      </w:r>
    </w:p>
    <w:p w14:paraId="5F770C76" w14:textId="7BEEAD43" w:rsidR="00AA03D7" w:rsidRDefault="004A2C9A" w:rsidP="00D03AA3">
      <w:pPr>
        <w:pStyle w:val="ListBullet"/>
        <w:rPr>
          <w:lang w:eastAsia="en-US"/>
        </w:rPr>
      </w:pPr>
      <w:r w:rsidRPr="00D152D4">
        <w:rPr>
          <w:lang w:eastAsia="en-US"/>
        </w:rPr>
        <w:t xml:space="preserve">Responsible for $18 </w:t>
      </w:r>
      <w:r w:rsidR="00A81FEC" w:rsidRPr="00D152D4">
        <w:rPr>
          <w:lang w:eastAsia="en-US"/>
        </w:rPr>
        <w:t>million</w:t>
      </w:r>
      <w:r w:rsidRPr="00D152D4">
        <w:rPr>
          <w:lang w:eastAsia="en-US"/>
        </w:rPr>
        <w:t xml:space="preserve"> </w:t>
      </w:r>
      <w:r w:rsidR="00757620" w:rsidRPr="00D152D4">
        <w:rPr>
          <w:lang w:eastAsia="en-US"/>
        </w:rPr>
        <w:t>digital human resources project</w:t>
      </w:r>
      <w:r w:rsidRPr="00D152D4">
        <w:rPr>
          <w:lang w:eastAsia="en-US"/>
        </w:rPr>
        <w:t xml:space="preserve"> </w:t>
      </w:r>
      <w:r w:rsidR="00AA03D7">
        <w:rPr>
          <w:lang w:eastAsia="en-US"/>
        </w:rPr>
        <w:t>governance, risk, compliance</w:t>
      </w:r>
      <w:r w:rsidR="00B36E16">
        <w:rPr>
          <w:lang w:eastAsia="en-US"/>
        </w:rPr>
        <w:t xml:space="preserve"> (GRC)</w:t>
      </w:r>
      <w:r w:rsidR="00AA03D7">
        <w:rPr>
          <w:lang w:eastAsia="en-US"/>
        </w:rPr>
        <w:t xml:space="preserve">, </w:t>
      </w:r>
      <w:r w:rsidRPr="00D152D4">
        <w:rPr>
          <w:lang w:eastAsia="en-US"/>
        </w:rPr>
        <w:t>and audit.</w:t>
      </w:r>
    </w:p>
    <w:p w14:paraId="6BC2745C" w14:textId="4E9AADB0" w:rsidR="00AA03D7" w:rsidRDefault="00AA03D7" w:rsidP="00D03AA3">
      <w:pPr>
        <w:pStyle w:val="ListBullet"/>
        <w:rPr>
          <w:lang w:eastAsia="en-US"/>
        </w:rPr>
      </w:pPr>
      <w:r w:rsidRPr="00D152D4">
        <w:rPr>
          <w:lang w:eastAsia="en-US"/>
        </w:rPr>
        <w:t>Serve</w:t>
      </w:r>
      <w:r>
        <w:rPr>
          <w:lang w:eastAsia="en-US"/>
        </w:rPr>
        <w:t>d</w:t>
      </w:r>
      <w:r w:rsidRPr="00D152D4">
        <w:rPr>
          <w:lang w:eastAsia="en-US"/>
        </w:rPr>
        <w:t xml:space="preserve"> on project’s core team leading people, setting goals, and ensuring on-time and on-budget implementation.</w:t>
      </w:r>
      <w:r>
        <w:rPr>
          <w:lang w:eastAsia="en-US"/>
        </w:rPr>
        <w:t xml:space="preserve"> </w:t>
      </w:r>
      <w:r w:rsidR="004A2C9A" w:rsidRPr="00D152D4">
        <w:rPr>
          <w:lang w:eastAsia="en-US"/>
        </w:rPr>
        <w:t xml:space="preserve"> </w:t>
      </w:r>
    </w:p>
    <w:p w14:paraId="25320302" w14:textId="63220842" w:rsidR="00AA03D7" w:rsidRDefault="00D03AA3" w:rsidP="00530044">
      <w:pPr>
        <w:pStyle w:val="ListBullet"/>
        <w:rPr>
          <w:lang w:eastAsia="en-US"/>
        </w:rPr>
      </w:pPr>
      <w:r>
        <w:rPr>
          <w:lang w:eastAsia="en-US"/>
        </w:rPr>
        <w:t xml:space="preserve">Direct HR knowledge management </w:t>
      </w:r>
      <w:r>
        <w:rPr>
          <w:lang w:eastAsia="en-US"/>
        </w:rPr>
        <w:t xml:space="preserve">and responses </w:t>
      </w:r>
      <w:r>
        <w:rPr>
          <w:lang w:eastAsia="en-US"/>
        </w:rPr>
        <w:t>on employees and dependents with G4 and G5 visas.</w:t>
      </w:r>
    </w:p>
    <w:p w14:paraId="0379DB66" w14:textId="77777777" w:rsidR="00AA03D7" w:rsidRDefault="007B5077" w:rsidP="00D03AA3">
      <w:pPr>
        <w:pStyle w:val="ListBullet"/>
        <w:rPr>
          <w:lang w:eastAsia="en-US"/>
        </w:rPr>
      </w:pPr>
      <w:r w:rsidRPr="00D152D4">
        <w:rPr>
          <w:lang w:eastAsia="en-US"/>
        </w:rPr>
        <w:t>Draft</w:t>
      </w:r>
      <w:r w:rsidR="00EC4B80">
        <w:rPr>
          <w:lang w:eastAsia="en-US"/>
        </w:rPr>
        <w:t>ed</w:t>
      </w:r>
      <w:r w:rsidRPr="00D152D4">
        <w:rPr>
          <w:lang w:eastAsia="en-US"/>
        </w:rPr>
        <w:t xml:space="preserve"> 3</w:t>
      </w:r>
      <w:r w:rsidR="00836B81">
        <w:rPr>
          <w:lang w:eastAsia="en-US"/>
        </w:rPr>
        <w:t>2</w:t>
      </w:r>
      <w:r w:rsidRPr="00D152D4">
        <w:rPr>
          <w:lang w:eastAsia="en-US"/>
        </w:rPr>
        <w:t xml:space="preserve"> standard operating procedures (SOP)</w:t>
      </w:r>
      <w:r w:rsidR="004943B5" w:rsidRPr="00D152D4">
        <w:rPr>
          <w:lang w:eastAsia="en-US"/>
        </w:rPr>
        <w:t xml:space="preserve">, including on </w:t>
      </w:r>
      <w:r w:rsidR="00D61613" w:rsidRPr="00D152D4">
        <w:rPr>
          <w:lang w:eastAsia="en-US"/>
        </w:rPr>
        <w:t>grievances and disciplinary actions</w:t>
      </w:r>
      <w:r w:rsidRPr="00D152D4">
        <w:rPr>
          <w:lang w:eastAsia="en-US"/>
        </w:rPr>
        <w:t xml:space="preserve">. </w:t>
      </w:r>
    </w:p>
    <w:p w14:paraId="1EF36E4B" w14:textId="13688DFB" w:rsidR="00A02374" w:rsidRPr="00AA03D7" w:rsidRDefault="007B5077" w:rsidP="00D03AA3">
      <w:pPr>
        <w:pStyle w:val="ListBullet"/>
        <w:rPr>
          <w:lang w:eastAsia="en-US"/>
        </w:rPr>
      </w:pPr>
      <w:r w:rsidRPr="00AA03D7">
        <w:rPr>
          <w:lang w:eastAsia="en-US"/>
        </w:rPr>
        <w:t>Use</w:t>
      </w:r>
      <w:r w:rsidR="00EC4B80" w:rsidRPr="00AA03D7">
        <w:rPr>
          <w:lang w:eastAsia="en-US"/>
        </w:rPr>
        <w:t>d</w:t>
      </w:r>
      <w:r w:rsidRPr="00AA03D7">
        <w:rPr>
          <w:lang w:eastAsia="en-US"/>
        </w:rPr>
        <w:t xml:space="preserve"> digital analytics to gather, measure, and evaluate diversity data</w:t>
      </w:r>
      <w:r w:rsidR="00AA03D7">
        <w:rPr>
          <w:lang w:eastAsia="en-US"/>
        </w:rPr>
        <w:t xml:space="preserve"> and r</w:t>
      </w:r>
      <w:r w:rsidRPr="00AA03D7">
        <w:rPr>
          <w:lang w:eastAsia="en-US"/>
        </w:rPr>
        <w:t>eport</w:t>
      </w:r>
      <w:r w:rsidR="00EC4B80" w:rsidRPr="00AA03D7">
        <w:rPr>
          <w:lang w:eastAsia="en-US"/>
        </w:rPr>
        <w:t>ed</w:t>
      </w:r>
      <w:r w:rsidRPr="00AA03D7">
        <w:rPr>
          <w:lang w:eastAsia="en-US"/>
        </w:rPr>
        <w:t xml:space="preserve"> to UN </w:t>
      </w:r>
      <w:r w:rsidR="00AA03D7">
        <w:rPr>
          <w:lang w:eastAsia="en-US"/>
        </w:rPr>
        <w:t>on</w:t>
      </w:r>
      <w:r w:rsidRPr="00AA03D7">
        <w:rPr>
          <w:lang w:eastAsia="en-US"/>
        </w:rPr>
        <w:t xml:space="preserve"> workforce diversification.</w:t>
      </w:r>
    </w:p>
    <w:p w14:paraId="15154337" w14:textId="77777777" w:rsidR="00AA03D7" w:rsidRDefault="00181BEE" w:rsidP="00D03AA3">
      <w:pPr>
        <w:pStyle w:val="ListBullet"/>
        <w:rPr>
          <w:lang w:eastAsia="en-US"/>
        </w:rPr>
      </w:pPr>
      <w:r w:rsidRPr="00D152D4">
        <w:rPr>
          <w:lang w:eastAsia="en-US"/>
        </w:rPr>
        <w:t>Manage</w:t>
      </w:r>
      <w:r w:rsidR="00EC4B80">
        <w:rPr>
          <w:lang w:eastAsia="en-US"/>
        </w:rPr>
        <w:t>d</w:t>
      </w:r>
      <w:r w:rsidRPr="00D152D4">
        <w:rPr>
          <w:lang w:eastAsia="en-US"/>
        </w:rPr>
        <w:t xml:space="preserve"> project </w:t>
      </w:r>
      <w:r w:rsidR="004556A8" w:rsidRPr="00D152D4">
        <w:rPr>
          <w:lang w:eastAsia="en-US"/>
        </w:rPr>
        <w:t>change management</w:t>
      </w:r>
      <w:r w:rsidR="004556A8">
        <w:rPr>
          <w:lang w:eastAsia="en-US"/>
        </w:rPr>
        <w:t>,</w:t>
      </w:r>
      <w:r w:rsidR="004556A8" w:rsidRPr="00D152D4">
        <w:rPr>
          <w:lang w:eastAsia="en-US"/>
        </w:rPr>
        <w:t xml:space="preserve"> </w:t>
      </w:r>
      <w:r w:rsidRPr="00D152D4">
        <w:rPr>
          <w:lang w:eastAsia="en-US"/>
        </w:rPr>
        <w:t>communications</w:t>
      </w:r>
      <w:r w:rsidR="00FF1D61" w:rsidRPr="00D152D4">
        <w:rPr>
          <w:lang w:eastAsia="en-US"/>
        </w:rPr>
        <w:t>,</w:t>
      </w:r>
      <w:r w:rsidR="007B5077" w:rsidRPr="00D152D4">
        <w:rPr>
          <w:lang w:eastAsia="en-US"/>
        </w:rPr>
        <w:t xml:space="preserve"> </w:t>
      </w:r>
      <w:r w:rsidR="004556A8">
        <w:rPr>
          <w:lang w:eastAsia="en-US"/>
        </w:rPr>
        <w:t xml:space="preserve">and </w:t>
      </w:r>
      <w:r w:rsidR="007B5077" w:rsidRPr="00D152D4">
        <w:rPr>
          <w:lang w:eastAsia="en-US"/>
        </w:rPr>
        <w:t>training</w:t>
      </w:r>
      <w:r w:rsidR="00FF1D61" w:rsidRPr="00D152D4">
        <w:rPr>
          <w:lang w:eastAsia="en-US"/>
        </w:rPr>
        <w:t xml:space="preserve"> </w:t>
      </w:r>
      <w:r w:rsidR="007B5077" w:rsidRPr="00D152D4">
        <w:rPr>
          <w:lang w:eastAsia="en-US"/>
        </w:rPr>
        <w:t xml:space="preserve">for </w:t>
      </w:r>
      <w:r w:rsidRPr="00D152D4">
        <w:rPr>
          <w:lang w:eastAsia="en-US"/>
        </w:rPr>
        <w:t xml:space="preserve">19,000 personnel. </w:t>
      </w:r>
    </w:p>
    <w:p w14:paraId="47F59242" w14:textId="563D77E8" w:rsidR="00B36E16" w:rsidRPr="00D03AA3" w:rsidRDefault="007B5077" w:rsidP="00D03AA3">
      <w:pPr>
        <w:pStyle w:val="ListBullet"/>
        <w:rPr>
          <w:lang w:eastAsia="en-US"/>
        </w:rPr>
      </w:pPr>
      <w:r w:rsidRPr="00D152D4">
        <w:rPr>
          <w:lang w:eastAsia="en-US"/>
        </w:rPr>
        <w:t>Provide</w:t>
      </w:r>
      <w:r w:rsidR="00EC4B80">
        <w:rPr>
          <w:lang w:eastAsia="en-US"/>
        </w:rPr>
        <w:t>d</w:t>
      </w:r>
      <w:r w:rsidRPr="00D152D4">
        <w:rPr>
          <w:lang w:eastAsia="en-US"/>
        </w:rPr>
        <w:t xml:space="preserve"> </w:t>
      </w:r>
      <w:r w:rsidR="00200EA1">
        <w:rPr>
          <w:lang w:eastAsia="en-US"/>
        </w:rPr>
        <w:t xml:space="preserve">weekly </w:t>
      </w:r>
      <w:r w:rsidR="00FF1D61" w:rsidRPr="00D152D4">
        <w:rPr>
          <w:lang w:eastAsia="en-US"/>
        </w:rPr>
        <w:t>message</w:t>
      </w:r>
      <w:r w:rsidR="00200EA1">
        <w:rPr>
          <w:lang w:eastAsia="en-US"/>
        </w:rPr>
        <w:t>s</w:t>
      </w:r>
      <w:r w:rsidR="00FF1D61" w:rsidRPr="00D152D4">
        <w:rPr>
          <w:lang w:eastAsia="en-US"/>
        </w:rPr>
        <w:t xml:space="preserve">, </w:t>
      </w:r>
      <w:r w:rsidRPr="00D152D4">
        <w:rPr>
          <w:lang w:eastAsia="en-US"/>
        </w:rPr>
        <w:t>talking points</w:t>
      </w:r>
      <w:r w:rsidR="00FF1D61" w:rsidRPr="00D152D4">
        <w:rPr>
          <w:lang w:eastAsia="en-US"/>
        </w:rPr>
        <w:t>, white papers, videos,</w:t>
      </w:r>
      <w:r w:rsidRPr="00D152D4">
        <w:rPr>
          <w:lang w:eastAsia="en-US"/>
        </w:rPr>
        <w:t xml:space="preserve"> and engagement</w:t>
      </w:r>
      <w:r w:rsidR="00200EA1">
        <w:rPr>
          <w:lang w:eastAsia="en-US"/>
        </w:rPr>
        <w:t>s</w:t>
      </w:r>
      <w:r w:rsidRPr="00D152D4">
        <w:rPr>
          <w:lang w:eastAsia="en-US"/>
        </w:rPr>
        <w:t xml:space="preserve"> </w:t>
      </w:r>
      <w:r w:rsidR="00200EA1">
        <w:rPr>
          <w:lang w:eastAsia="en-US"/>
        </w:rPr>
        <w:t>for</w:t>
      </w:r>
      <w:r w:rsidRPr="00D152D4">
        <w:rPr>
          <w:lang w:eastAsia="en-US"/>
        </w:rPr>
        <w:t xml:space="preserve"> </w:t>
      </w:r>
      <w:r w:rsidR="00200EA1">
        <w:rPr>
          <w:lang w:eastAsia="en-US"/>
        </w:rPr>
        <w:t>HQ</w:t>
      </w:r>
      <w:r w:rsidR="00666924" w:rsidRPr="00D152D4">
        <w:rPr>
          <w:lang w:eastAsia="en-US"/>
        </w:rPr>
        <w:t xml:space="preserve"> and </w:t>
      </w:r>
      <w:r w:rsidR="00DC238C">
        <w:rPr>
          <w:lang w:eastAsia="en-US"/>
        </w:rPr>
        <w:t>180 country offices</w:t>
      </w:r>
      <w:r w:rsidRPr="00D152D4">
        <w:rPr>
          <w:lang w:eastAsia="en-US"/>
        </w:rPr>
        <w:t>.</w:t>
      </w:r>
    </w:p>
    <w:p w14:paraId="32F8C56B" w14:textId="77777777" w:rsidR="00B36E16" w:rsidRDefault="00B36E16" w:rsidP="00D03AA3">
      <w:pPr>
        <w:pStyle w:val="ListBullet"/>
      </w:pPr>
      <w:r>
        <w:t>Collaborated with Workday, a private entity, to establish a common purpose to support United Nations agencies.</w:t>
      </w:r>
    </w:p>
    <w:p w14:paraId="3C955548" w14:textId="6E557E70" w:rsidR="00B36E16" w:rsidRPr="00B36E16" w:rsidRDefault="00B36E16" w:rsidP="00D03AA3">
      <w:pPr>
        <w:pStyle w:val="ListBullet"/>
      </w:pPr>
      <w:r>
        <w:t>Collaborate</w:t>
      </w:r>
      <w:r w:rsidR="00200EA1">
        <w:t>d</w:t>
      </w:r>
      <w:r>
        <w:t xml:space="preserve"> with IMF, PAHO, UNAIDS, UNHCR, WHO, and WFP in cross-UN working group on transformation.</w:t>
      </w:r>
    </w:p>
    <w:p w14:paraId="0638BA4C" w14:textId="0A396A4B" w:rsidR="00D06CFE" w:rsidRPr="00D06CFE" w:rsidRDefault="00AB1F32" w:rsidP="00D06CFE">
      <w:pPr>
        <w:tabs>
          <w:tab w:val="left" w:pos="720"/>
        </w:tabs>
        <w:rPr>
          <w:b/>
        </w:rPr>
      </w:pPr>
      <w:r>
        <w:rPr>
          <w:b/>
        </w:rPr>
        <w:tab/>
      </w:r>
    </w:p>
    <w:p w14:paraId="46A3F35E" w14:textId="653412FE" w:rsidR="003F2718" w:rsidRPr="00844BF7" w:rsidRDefault="00BE52AB" w:rsidP="00C953D1">
      <w:pPr>
        <w:pStyle w:val="Heading3"/>
      </w:pPr>
      <w:r>
        <w:rPr>
          <w:rFonts w:ascii="Garamond" w:hAnsi="Garamond"/>
          <w:sz w:val="22"/>
        </w:rPr>
        <w:t>Legal</w:t>
      </w:r>
      <w:r w:rsidR="00181BEE">
        <w:rPr>
          <w:rFonts w:ascii="Garamond" w:hAnsi="Garamond"/>
          <w:sz w:val="22"/>
        </w:rPr>
        <w:t xml:space="preserve"> Officer</w:t>
      </w:r>
      <w:r w:rsidR="00B36E16">
        <w:rPr>
          <w:rFonts w:ascii="Garamond" w:hAnsi="Garamond"/>
          <w:sz w:val="22"/>
        </w:rPr>
        <w:t xml:space="preserve">, </w:t>
      </w:r>
      <w:r w:rsidR="003F2718" w:rsidRPr="00C953D1">
        <w:rPr>
          <w:rFonts w:ascii="Garamond" w:hAnsi="Garamond"/>
          <w:sz w:val="22"/>
        </w:rPr>
        <w:t>Policy and Compliance Specialist</w:t>
      </w:r>
      <w:r w:rsidR="003F2718" w:rsidRPr="00C953D1">
        <w:rPr>
          <w:rFonts w:ascii="Garamond" w:hAnsi="Garamond"/>
          <w:sz w:val="22"/>
        </w:rPr>
        <w:tab/>
      </w:r>
      <w:r w:rsidR="00181BEE">
        <w:rPr>
          <w:rFonts w:ascii="Garamond" w:hAnsi="Garamond"/>
          <w:sz w:val="22"/>
        </w:rPr>
        <w:tab/>
      </w:r>
      <w:r w:rsidR="00181BEE">
        <w:rPr>
          <w:rFonts w:ascii="Garamond" w:hAnsi="Garamond"/>
          <w:sz w:val="22"/>
        </w:rPr>
        <w:tab/>
      </w:r>
      <w:r w:rsidR="00181BEE">
        <w:rPr>
          <w:rFonts w:ascii="Garamond" w:hAnsi="Garamond"/>
          <w:sz w:val="22"/>
        </w:rPr>
        <w:tab/>
      </w:r>
      <w:r w:rsidR="00181BEE">
        <w:rPr>
          <w:rFonts w:ascii="Garamond" w:hAnsi="Garamond"/>
          <w:sz w:val="22"/>
        </w:rPr>
        <w:tab/>
      </w:r>
      <w:r w:rsidR="00EE654E" w:rsidRPr="00EE654E">
        <w:rPr>
          <w:rFonts w:ascii="Garamond" w:hAnsi="Garamond"/>
          <w:b w:val="0"/>
          <w:bCs/>
          <w:sz w:val="22"/>
        </w:rPr>
        <w:t xml:space="preserve">July </w:t>
      </w:r>
      <w:r w:rsidR="003F2718" w:rsidRPr="00C953D1">
        <w:rPr>
          <w:rFonts w:ascii="Garamond" w:hAnsi="Garamond"/>
          <w:b w:val="0"/>
          <w:sz w:val="22"/>
        </w:rPr>
        <w:t>20</w:t>
      </w:r>
      <w:r w:rsidR="008461D0">
        <w:rPr>
          <w:rFonts w:ascii="Garamond" w:hAnsi="Garamond"/>
          <w:b w:val="0"/>
          <w:sz w:val="22"/>
        </w:rPr>
        <w:t>10</w:t>
      </w:r>
      <w:r w:rsidR="003F2718" w:rsidRPr="00C953D1">
        <w:rPr>
          <w:rFonts w:ascii="Garamond" w:hAnsi="Garamond"/>
          <w:b w:val="0"/>
          <w:sz w:val="22"/>
        </w:rPr>
        <w:t xml:space="preserve"> – </w:t>
      </w:r>
      <w:r w:rsidR="00EE654E">
        <w:rPr>
          <w:rFonts w:ascii="Garamond" w:hAnsi="Garamond"/>
          <w:b w:val="0"/>
          <w:sz w:val="22"/>
        </w:rPr>
        <w:t xml:space="preserve">August </w:t>
      </w:r>
      <w:r w:rsidR="00D06CFE">
        <w:rPr>
          <w:rFonts w:ascii="Garamond" w:hAnsi="Garamond"/>
          <w:b w:val="0"/>
          <w:sz w:val="22"/>
        </w:rPr>
        <w:t>2020</w:t>
      </w:r>
    </w:p>
    <w:p w14:paraId="1ABC2A67" w14:textId="77777777" w:rsidR="003F2718" w:rsidRDefault="003F2718" w:rsidP="003F27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i/>
        </w:rPr>
      </w:pPr>
      <w:r>
        <w:rPr>
          <w:i/>
        </w:rPr>
        <w:t>World Health Organization/</w:t>
      </w:r>
      <w:r w:rsidR="00181500" w:rsidRPr="003F2718">
        <w:rPr>
          <w:i/>
        </w:rPr>
        <w:t xml:space="preserve">Pan </w:t>
      </w:r>
      <w:r w:rsidR="00A929CB" w:rsidRPr="003F2718">
        <w:rPr>
          <w:i/>
        </w:rPr>
        <w:t>American Health Organization (PAHO), Washington, DC</w:t>
      </w:r>
      <w:r w:rsidR="00A929CB" w:rsidRPr="003F2718">
        <w:rPr>
          <w:i/>
        </w:rPr>
        <w:tab/>
      </w:r>
      <w:r w:rsidR="00A929CB" w:rsidRPr="003F2718">
        <w:rPr>
          <w:i/>
        </w:rPr>
        <w:tab/>
      </w:r>
      <w:r w:rsidR="00A929CB" w:rsidRPr="003F2718">
        <w:rPr>
          <w:i/>
        </w:rPr>
        <w:tab/>
      </w:r>
    </w:p>
    <w:p w14:paraId="6D7240F0" w14:textId="3C2B29AE" w:rsidR="00D03AA3" w:rsidRPr="00D03AA3" w:rsidRDefault="00D03AA3" w:rsidP="00D03AA3">
      <w:pPr>
        <w:pStyle w:val="ListBullet"/>
        <w:rPr>
          <w:lang w:eastAsia="en-US"/>
        </w:rPr>
      </w:pPr>
      <w:r w:rsidRPr="00D152D4">
        <w:rPr>
          <w:lang w:eastAsia="en-US"/>
        </w:rPr>
        <w:t>Draft</w:t>
      </w:r>
      <w:r>
        <w:rPr>
          <w:lang w:eastAsia="en-US"/>
        </w:rPr>
        <w:t>ed</w:t>
      </w:r>
      <w:r w:rsidRPr="00D152D4">
        <w:rPr>
          <w:lang w:eastAsia="en-US"/>
        </w:rPr>
        <w:t xml:space="preserve"> </w:t>
      </w:r>
      <w:r>
        <w:rPr>
          <w:lang w:eastAsia="en-US"/>
        </w:rPr>
        <w:t xml:space="preserve">legal </w:t>
      </w:r>
      <w:r w:rsidRPr="00D152D4">
        <w:rPr>
          <w:lang w:eastAsia="en-US"/>
        </w:rPr>
        <w:t>analyses on personnel</w:t>
      </w:r>
      <w:r>
        <w:rPr>
          <w:lang w:eastAsia="en-US"/>
        </w:rPr>
        <w:t xml:space="preserve"> with G4 and G5 visas</w:t>
      </w:r>
      <w:r w:rsidRPr="00D152D4">
        <w:rPr>
          <w:lang w:eastAsia="en-US"/>
        </w:rPr>
        <w:t xml:space="preserve">, privileges and immunities, disputes, and UN Staff Rules. </w:t>
      </w:r>
    </w:p>
    <w:p w14:paraId="28DF7004" w14:textId="1F752DFF" w:rsidR="000C47D7" w:rsidRDefault="00AA03D7" w:rsidP="00D03AA3">
      <w:pPr>
        <w:pStyle w:val="ListBullet"/>
        <w:rPr>
          <w:lang w:eastAsia="en-US"/>
        </w:rPr>
      </w:pPr>
      <w:r w:rsidRPr="00AA03D7">
        <w:rPr>
          <w:lang w:eastAsia="en-US"/>
        </w:rPr>
        <w:t xml:space="preserve">Led </w:t>
      </w:r>
      <w:r w:rsidR="00B36E16">
        <w:rPr>
          <w:lang w:eastAsia="en-US"/>
        </w:rPr>
        <w:t xml:space="preserve">digital knowledge management of PAHO/WHO </w:t>
      </w:r>
      <w:r w:rsidRPr="00AA03D7">
        <w:rPr>
          <w:lang w:eastAsia="en-US"/>
        </w:rPr>
        <w:t>policies and procedures.</w:t>
      </w:r>
    </w:p>
    <w:p w14:paraId="6E541622" w14:textId="77777777" w:rsidR="000C47D7" w:rsidRDefault="000C47D7" w:rsidP="00D03AA3">
      <w:pPr>
        <w:pStyle w:val="ListBullet"/>
        <w:rPr>
          <w:lang w:eastAsia="en-US"/>
        </w:rPr>
      </w:pPr>
      <w:r w:rsidRPr="008571EF">
        <w:rPr>
          <w:lang w:eastAsia="en-US"/>
        </w:rPr>
        <w:t xml:space="preserve">Established enterprise risk management (ERM) framework </w:t>
      </w:r>
      <w:r>
        <w:rPr>
          <w:lang w:eastAsia="en-US"/>
        </w:rPr>
        <w:t>and conducted</w:t>
      </w:r>
      <w:r w:rsidRPr="00D00C71">
        <w:rPr>
          <w:lang w:eastAsia="en-US"/>
        </w:rPr>
        <w:t xml:space="preserve"> risk assessments for proposed collaborations with non-State actors under Framework Engagement for Non-State Actors (FENSA)</w:t>
      </w:r>
      <w:r>
        <w:rPr>
          <w:lang w:eastAsia="en-US"/>
        </w:rPr>
        <w:t>.</w:t>
      </w:r>
    </w:p>
    <w:p w14:paraId="757BC5CD" w14:textId="449C5937" w:rsidR="00DC238C" w:rsidRPr="00DC238C" w:rsidRDefault="00DC238C" w:rsidP="00D03AA3">
      <w:pPr>
        <w:pStyle w:val="ListBullet"/>
        <w:rPr>
          <w:lang w:eastAsia="en-US"/>
        </w:rPr>
      </w:pPr>
      <w:r w:rsidRPr="00D152D4">
        <w:rPr>
          <w:lang w:eastAsia="en-US"/>
        </w:rPr>
        <w:t xml:space="preserve">Negotiated and reviewed personnel, purchasing, </w:t>
      </w:r>
      <w:r>
        <w:rPr>
          <w:lang w:eastAsia="en-US"/>
        </w:rPr>
        <w:t xml:space="preserve">technology, </w:t>
      </w:r>
      <w:r w:rsidRPr="00D152D4">
        <w:rPr>
          <w:lang w:eastAsia="en-US"/>
        </w:rPr>
        <w:t>and donor agreements.</w:t>
      </w:r>
      <w:r>
        <w:rPr>
          <w:lang w:eastAsia="en-US"/>
        </w:rPr>
        <w:t xml:space="preserve"> </w:t>
      </w:r>
    </w:p>
    <w:p w14:paraId="38AD6E1B" w14:textId="429BFE68" w:rsidR="00AA03D7" w:rsidRDefault="00181BEE" w:rsidP="00D03AA3">
      <w:pPr>
        <w:pStyle w:val="ListBullet"/>
        <w:rPr>
          <w:lang w:eastAsia="en-US"/>
        </w:rPr>
      </w:pPr>
      <w:r w:rsidRPr="00AA03D7">
        <w:rPr>
          <w:lang w:eastAsia="en-US"/>
        </w:rPr>
        <w:t>R</w:t>
      </w:r>
      <w:r w:rsidR="003F2718" w:rsidRPr="00AA03D7">
        <w:rPr>
          <w:lang w:eastAsia="en-US"/>
        </w:rPr>
        <w:t>esolve</w:t>
      </w:r>
      <w:r w:rsidR="00A02374" w:rsidRPr="00AA03D7">
        <w:rPr>
          <w:lang w:eastAsia="en-US"/>
        </w:rPr>
        <w:t>d</w:t>
      </w:r>
      <w:r w:rsidR="003F2718" w:rsidRPr="00AA03D7">
        <w:rPr>
          <w:lang w:eastAsia="en-US"/>
        </w:rPr>
        <w:t xml:space="preserve"> multiple audit</w:t>
      </w:r>
      <w:r w:rsidR="001A0A8D" w:rsidRPr="00AA03D7">
        <w:rPr>
          <w:lang w:eastAsia="en-US"/>
        </w:rPr>
        <w:t>s</w:t>
      </w:r>
      <w:r w:rsidR="003F2718" w:rsidRPr="00AA03D7">
        <w:rPr>
          <w:lang w:eastAsia="en-US"/>
        </w:rPr>
        <w:t xml:space="preserve"> by drafting, implementing, communicating, and training on new polic</w:t>
      </w:r>
      <w:r w:rsidR="00C12CAC" w:rsidRPr="00AA03D7">
        <w:rPr>
          <w:lang w:eastAsia="en-US"/>
        </w:rPr>
        <w:t>ies</w:t>
      </w:r>
      <w:r w:rsidR="00A02374" w:rsidRPr="00AA03D7">
        <w:rPr>
          <w:lang w:eastAsia="en-US"/>
        </w:rPr>
        <w:t xml:space="preserve"> and </w:t>
      </w:r>
      <w:r w:rsidR="00A83DDA" w:rsidRPr="00AA03D7">
        <w:rPr>
          <w:lang w:eastAsia="en-US"/>
        </w:rPr>
        <w:t xml:space="preserve">25 </w:t>
      </w:r>
      <w:r w:rsidR="00A02374" w:rsidRPr="00AA03D7">
        <w:rPr>
          <w:lang w:eastAsia="en-US"/>
        </w:rPr>
        <w:t>SOP</w:t>
      </w:r>
      <w:r w:rsidRPr="00AA03D7">
        <w:rPr>
          <w:lang w:eastAsia="en-US"/>
        </w:rPr>
        <w:t xml:space="preserve">. </w:t>
      </w:r>
    </w:p>
    <w:p w14:paraId="17F7523F" w14:textId="77777777" w:rsidR="00B36E16" w:rsidRDefault="00352B8A" w:rsidP="00D03AA3">
      <w:pPr>
        <w:pStyle w:val="ListBullet"/>
        <w:rPr>
          <w:lang w:eastAsia="en-US"/>
        </w:rPr>
      </w:pPr>
      <w:r w:rsidRPr="00AA03D7">
        <w:rPr>
          <w:lang w:eastAsia="en-US"/>
        </w:rPr>
        <w:t xml:space="preserve">Based on the World Bank’s debarment framework, </w:t>
      </w:r>
      <w:r w:rsidR="00BC2FC1" w:rsidRPr="00AA03D7">
        <w:rPr>
          <w:lang w:eastAsia="en-US"/>
        </w:rPr>
        <w:t>established</w:t>
      </w:r>
      <w:r w:rsidR="003F2718" w:rsidRPr="00AA03D7">
        <w:rPr>
          <w:lang w:eastAsia="en-US"/>
        </w:rPr>
        <w:t xml:space="preserve"> </w:t>
      </w:r>
      <w:r w:rsidR="00BC2FC1" w:rsidRPr="00AA03D7">
        <w:rPr>
          <w:lang w:eastAsia="en-US"/>
        </w:rPr>
        <w:t>procurement controls</w:t>
      </w:r>
      <w:r w:rsidR="00AA03D7">
        <w:rPr>
          <w:lang w:eastAsia="en-US"/>
        </w:rPr>
        <w:t xml:space="preserve"> for </w:t>
      </w:r>
      <w:r w:rsidR="003F2718" w:rsidRPr="00AA03D7">
        <w:rPr>
          <w:lang w:eastAsia="en-US"/>
        </w:rPr>
        <w:t>$270</w:t>
      </w:r>
      <w:r w:rsidR="001A0A8D" w:rsidRPr="00AA03D7">
        <w:rPr>
          <w:lang w:eastAsia="en-US"/>
        </w:rPr>
        <w:t xml:space="preserve"> million </w:t>
      </w:r>
      <w:r w:rsidR="00D350E5" w:rsidRPr="00AA03D7">
        <w:rPr>
          <w:lang w:eastAsia="en-US"/>
        </w:rPr>
        <w:t>bia</w:t>
      </w:r>
      <w:r w:rsidR="00A02374" w:rsidRPr="00AA03D7">
        <w:rPr>
          <w:lang w:eastAsia="en-US"/>
        </w:rPr>
        <w:t>nnual</w:t>
      </w:r>
      <w:r w:rsidR="0017486A" w:rsidRPr="00AA03D7">
        <w:rPr>
          <w:lang w:eastAsia="en-US"/>
        </w:rPr>
        <w:t xml:space="preserve"> spend</w:t>
      </w:r>
      <w:r w:rsidR="003F2718" w:rsidRPr="00AA03D7">
        <w:rPr>
          <w:lang w:eastAsia="en-US"/>
        </w:rPr>
        <w:t>.</w:t>
      </w:r>
    </w:p>
    <w:p w14:paraId="1FAF211D" w14:textId="77777777" w:rsidR="00B36E16" w:rsidRDefault="00B36E16" w:rsidP="00D03AA3">
      <w:pPr>
        <w:pStyle w:val="ListBullet"/>
        <w:rPr>
          <w:lang w:eastAsia="en-US"/>
        </w:rPr>
      </w:pPr>
      <w:r>
        <w:rPr>
          <w:lang w:eastAsia="en-US"/>
        </w:rPr>
        <w:t xml:space="preserve">Led programs in gender and public health in Haiti, Mexico, Nicaragua, Peru, and Trinidad and Tobago. </w:t>
      </w:r>
    </w:p>
    <w:p w14:paraId="1C961035" w14:textId="3E3F5559" w:rsidR="00B36E16" w:rsidRDefault="00B36E16" w:rsidP="00D03AA3">
      <w:pPr>
        <w:pStyle w:val="ListBullet"/>
        <w:rPr>
          <w:lang w:eastAsia="en-US"/>
        </w:rPr>
      </w:pPr>
      <w:r w:rsidRPr="00181BEE">
        <w:rPr>
          <w:lang w:eastAsia="en-US"/>
        </w:rPr>
        <w:t>Created engagement</w:t>
      </w:r>
      <w:r>
        <w:rPr>
          <w:lang w:eastAsia="en-US"/>
        </w:rPr>
        <w:t xml:space="preserve"> and resource mobilization</w:t>
      </w:r>
      <w:r w:rsidRPr="00181BEE">
        <w:rPr>
          <w:lang w:eastAsia="en-US"/>
        </w:rPr>
        <w:t xml:space="preserve"> plans with</w:t>
      </w:r>
      <w:r>
        <w:rPr>
          <w:lang w:eastAsia="en-US"/>
        </w:rPr>
        <w:t xml:space="preserve"> public and private donors. </w:t>
      </w:r>
    </w:p>
    <w:p w14:paraId="3AA2A292" w14:textId="403A2548" w:rsidR="00B36E16" w:rsidRDefault="00B36E16" w:rsidP="00D03AA3">
      <w:pPr>
        <w:pStyle w:val="ListBullet"/>
        <w:rPr>
          <w:lang w:eastAsia="en-US"/>
        </w:rPr>
      </w:pPr>
      <w:r w:rsidRPr="00EE654E">
        <w:rPr>
          <w:lang w:eastAsia="en-US"/>
        </w:rPr>
        <w:t xml:space="preserve">Presented research and coordinated panels at the Commission on the Status of Women, World Economic Forum, and UN General Assembly High Level Meeting on NCDs. </w:t>
      </w:r>
    </w:p>
    <w:p w14:paraId="71F92959" w14:textId="77777777" w:rsidR="00D03AA3" w:rsidRDefault="00D03AA3" w:rsidP="00D03AA3">
      <w:pPr>
        <w:pStyle w:val="ListBullet"/>
        <w:numPr>
          <w:ilvl w:val="0"/>
          <w:numId w:val="0"/>
        </w:numPr>
        <w:ind w:left="360" w:hanging="360"/>
        <w:rPr>
          <w:lang w:eastAsia="en-US"/>
        </w:rPr>
      </w:pPr>
    </w:p>
    <w:p w14:paraId="6234B5C3" w14:textId="77777777" w:rsidR="00D03AA3" w:rsidRDefault="00D03AA3" w:rsidP="00D03AA3">
      <w:pPr>
        <w:pStyle w:val="ListBullet"/>
        <w:numPr>
          <w:ilvl w:val="0"/>
          <w:numId w:val="0"/>
        </w:numPr>
        <w:ind w:left="360" w:hanging="360"/>
        <w:rPr>
          <w:lang w:eastAsia="en-US"/>
        </w:rPr>
      </w:pPr>
    </w:p>
    <w:p w14:paraId="3FF1F68A" w14:textId="77777777" w:rsidR="00530044" w:rsidRDefault="00530044" w:rsidP="00D03AA3">
      <w:pPr>
        <w:pStyle w:val="ListBullet"/>
        <w:numPr>
          <w:ilvl w:val="0"/>
          <w:numId w:val="0"/>
        </w:numPr>
        <w:ind w:left="360" w:hanging="360"/>
        <w:rPr>
          <w:lang w:eastAsia="en-US"/>
        </w:rPr>
      </w:pPr>
    </w:p>
    <w:p w14:paraId="27B00679" w14:textId="77777777" w:rsidR="00D03AA3" w:rsidRDefault="00D03AA3" w:rsidP="00D03AA3">
      <w:pPr>
        <w:pStyle w:val="ListBullet"/>
        <w:numPr>
          <w:ilvl w:val="0"/>
          <w:numId w:val="0"/>
        </w:numPr>
        <w:ind w:left="360" w:hanging="360"/>
        <w:rPr>
          <w:lang w:eastAsia="en-US"/>
        </w:rPr>
      </w:pPr>
    </w:p>
    <w:p w14:paraId="23BC2687" w14:textId="77777777" w:rsidR="00D03AA3" w:rsidRDefault="00D03AA3" w:rsidP="00D03AA3">
      <w:pPr>
        <w:pStyle w:val="ListBullet"/>
        <w:numPr>
          <w:ilvl w:val="0"/>
          <w:numId w:val="0"/>
        </w:numPr>
        <w:ind w:left="360" w:hanging="360"/>
        <w:rPr>
          <w:lang w:eastAsia="en-US"/>
        </w:rPr>
      </w:pPr>
    </w:p>
    <w:p w14:paraId="2E325DF3" w14:textId="77777777" w:rsidR="00D03AA3" w:rsidRPr="000C47D7" w:rsidRDefault="00D03AA3" w:rsidP="00D03AA3">
      <w:pPr>
        <w:pStyle w:val="ListBullet"/>
        <w:numPr>
          <w:ilvl w:val="0"/>
          <w:numId w:val="0"/>
        </w:numPr>
        <w:ind w:left="360" w:hanging="360"/>
        <w:rPr>
          <w:lang w:eastAsia="en-US"/>
        </w:rPr>
      </w:pPr>
    </w:p>
    <w:p w14:paraId="6B425479" w14:textId="73FBF991" w:rsidR="005935CB" w:rsidRDefault="008E782D">
      <w:pPr>
        <w:pStyle w:val="Heading3"/>
        <w:tabs>
          <w:tab w:val="left" w:pos="720"/>
        </w:tabs>
        <w:rPr>
          <w:rFonts w:ascii="Garamond" w:hAnsi="Garamond"/>
          <w:b w:val="0"/>
          <w:sz w:val="22"/>
        </w:rPr>
      </w:pPr>
      <w:r w:rsidRPr="005D2AB1">
        <w:rPr>
          <w:rFonts w:ascii="Garamond" w:hAnsi="Garamond"/>
          <w:sz w:val="22"/>
        </w:rPr>
        <w:lastRenderedPageBreak/>
        <w:t>Government Relations Director</w:t>
      </w:r>
      <w:r>
        <w:rPr>
          <w:rFonts w:ascii="Garamond" w:hAnsi="Garamond"/>
          <w:b w:val="0"/>
          <w:sz w:val="22"/>
        </w:rPr>
        <w:t xml:space="preserve"> </w:t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 w:rsidR="00D06CFE">
        <w:rPr>
          <w:rFonts w:ascii="Garamond" w:hAnsi="Garamond"/>
          <w:b w:val="0"/>
          <w:sz w:val="22"/>
        </w:rPr>
        <w:tab/>
      </w:r>
      <w:r w:rsidR="005935CB">
        <w:rPr>
          <w:rFonts w:ascii="Garamond" w:hAnsi="Garamond"/>
          <w:b w:val="0"/>
          <w:sz w:val="22"/>
        </w:rPr>
        <w:t xml:space="preserve">2009 </w:t>
      </w:r>
      <w:r w:rsidR="002732C3">
        <w:rPr>
          <w:rFonts w:ascii="Garamond" w:hAnsi="Garamond"/>
          <w:b w:val="0"/>
          <w:sz w:val="22"/>
        </w:rPr>
        <w:t>–</w:t>
      </w:r>
      <w:r w:rsidR="00FF4C96">
        <w:rPr>
          <w:rFonts w:ascii="Garamond" w:hAnsi="Garamond"/>
          <w:b w:val="0"/>
          <w:sz w:val="22"/>
        </w:rPr>
        <w:t xml:space="preserve"> </w:t>
      </w:r>
      <w:r w:rsidR="002732C3">
        <w:rPr>
          <w:rFonts w:ascii="Garamond" w:hAnsi="Garamond"/>
          <w:b w:val="0"/>
          <w:sz w:val="22"/>
        </w:rPr>
        <w:t>2010</w:t>
      </w:r>
    </w:p>
    <w:p w14:paraId="6AAFA841" w14:textId="77777777" w:rsidR="005935CB" w:rsidRPr="0027391C" w:rsidRDefault="008E782D" w:rsidP="0027391C">
      <w:pPr>
        <w:ind w:firstLine="560"/>
        <w:rPr>
          <w:i/>
        </w:rPr>
      </w:pPr>
      <w:r w:rsidRPr="0027391C">
        <w:rPr>
          <w:i/>
        </w:rPr>
        <w:t>Physicians for Reproductive Health, Washington, DC</w:t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</w:p>
    <w:p w14:paraId="486F0843" w14:textId="77777777" w:rsidR="00D03AA3" w:rsidRDefault="00AB1F32" w:rsidP="00D03AA3">
      <w:pPr>
        <w:pStyle w:val="ListBullet"/>
      </w:pPr>
      <w:r>
        <w:t xml:space="preserve">Led </w:t>
      </w:r>
      <w:r w:rsidR="0017486A">
        <w:t>advocacy strategy</w:t>
      </w:r>
      <w:r>
        <w:t xml:space="preserve"> with </w:t>
      </w:r>
      <w:r w:rsidR="0017486A">
        <w:t xml:space="preserve">US </w:t>
      </w:r>
      <w:r>
        <w:t xml:space="preserve">Congress and the </w:t>
      </w:r>
      <w:r w:rsidR="00C12CAC">
        <w:t>White House</w:t>
      </w:r>
      <w:r>
        <w:t xml:space="preserve"> on </w:t>
      </w:r>
      <w:r w:rsidR="00D61A11">
        <w:t>reproductive health inclusion in Obamacare</w:t>
      </w:r>
      <w:r w:rsidR="00073953">
        <w:t xml:space="preserve">. </w:t>
      </w:r>
    </w:p>
    <w:p w14:paraId="283513AE" w14:textId="77777777" w:rsidR="00D03AA3" w:rsidRDefault="00073953" w:rsidP="00D03AA3">
      <w:pPr>
        <w:pStyle w:val="ListBullet"/>
      </w:pPr>
      <w:r>
        <w:t>P</w:t>
      </w:r>
      <w:r w:rsidR="00AB1F32">
        <w:t xml:space="preserve">rovided to Members of Congress draft legislative language and talking points on improving access </w:t>
      </w:r>
      <w:r w:rsidR="00AA03D7">
        <w:t xml:space="preserve">to </w:t>
      </w:r>
      <w:r w:rsidR="00AB1F32">
        <w:t>healthcare</w:t>
      </w:r>
      <w:r>
        <w:t xml:space="preserve">. </w:t>
      </w:r>
    </w:p>
    <w:p w14:paraId="6FD6C105" w14:textId="669CCB6D" w:rsidR="00AB1F32" w:rsidRDefault="00073953" w:rsidP="00D03AA3">
      <w:pPr>
        <w:pStyle w:val="ListBullet"/>
      </w:pPr>
      <w:r>
        <w:t>S</w:t>
      </w:r>
      <w:r w:rsidR="00AB1F32">
        <w:t xml:space="preserve">ecured support of </w:t>
      </w:r>
      <w:r w:rsidR="00C758C8">
        <w:t>organization’s b</w:t>
      </w:r>
      <w:r w:rsidR="00AB1F32">
        <w:t xml:space="preserve">oard of </w:t>
      </w:r>
      <w:r w:rsidR="00C758C8">
        <w:t>d</w:t>
      </w:r>
      <w:r w:rsidR="00AB1F32">
        <w:t>irectors for health reform policies and positions.</w:t>
      </w:r>
    </w:p>
    <w:p w14:paraId="695BD6A1" w14:textId="77777777" w:rsidR="00DC386B" w:rsidRPr="00E813B3" w:rsidRDefault="00DC386B" w:rsidP="00AB1F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</w:p>
    <w:p w14:paraId="4FD5B21E" w14:textId="24A236D9" w:rsidR="008E782D" w:rsidRDefault="008E782D" w:rsidP="00C953D1">
      <w:pPr>
        <w:pStyle w:val="Heading3"/>
      </w:pPr>
      <w:r w:rsidRPr="00C953D1">
        <w:rPr>
          <w:rFonts w:ascii="Garamond" w:hAnsi="Garamond"/>
          <w:sz w:val="22"/>
        </w:rPr>
        <w:t>Associate Attorney</w:t>
      </w:r>
      <w:r w:rsidRPr="00C953D1">
        <w:rPr>
          <w:rFonts w:ascii="Garamond" w:hAnsi="Garamond"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CFE">
        <w:tab/>
      </w:r>
      <w:r w:rsidRPr="00C953D1">
        <w:rPr>
          <w:rFonts w:ascii="Garamond" w:hAnsi="Garamond"/>
          <w:b w:val="0"/>
          <w:sz w:val="22"/>
        </w:rPr>
        <w:t>2007 –</w:t>
      </w:r>
      <w:r w:rsidR="00FF4C96" w:rsidRPr="00C953D1">
        <w:rPr>
          <w:rFonts w:ascii="Garamond" w:hAnsi="Garamond"/>
          <w:b w:val="0"/>
          <w:sz w:val="22"/>
        </w:rPr>
        <w:t xml:space="preserve"> </w:t>
      </w:r>
      <w:r w:rsidRPr="00C953D1">
        <w:rPr>
          <w:rFonts w:ascii="Garamond" w:hAnsi="Garamond"/>
          <w:b w:val="0"/>
          <w:sz w:val="22"/>
        </w:rPr>
        <w:t>2009</w:t>
      </w:r>
    </w:p>
    <w:p w14:paraId="541F1372" w14:textId="77777777" w:rsidR="005935CB" w:rsidRPr="0027391C" w:rsidRDefault="005935CB" w:rsidP="0027391C">
      <w:pPr>
        <w:ind w:firstLine="560"/>
        <w:rPr>
          <w:i/>
        </w:rPr>
      </w:pPr>
      <w:r w:rsidRPr="0027391C">
        <w:rPr>
          <w:i/>
        </w:rPr>
        <w:t>Buc &amp; Beardsley, Washington, DC</w:t>
      </w:r>
    </w:p>
    <w:p w14:paraId="3B881F7B" w14:textId="77777777" w:rsidR="00AA03D7" w:rsidRDefault="009A458E" w:rsidP="00D03AA3">
      <w:pPr>
        <w:pStyle w:val="ListBullet"/>
      </w:pPr>
      <w:r>
        <w:t>Represented clients in F</w:t>
      </w:r>
      <w:r w:rsidR="005E6D7A">
        <w:t xml:space="preserve">ood </w:t>
      </w:r>
      <w:r w:rsidR="00836B81">
        <w:t xml:space="preserve">&amp; </w:t>
      </w:r>
      <w:r>
        <w:t>D</w:t>
      </w:r>
      <w:r w:rsidR="00836B81">
        <w:t xml:space="preserve">rug </w:t>
      </w:r>
      <w:r>
        <w:t>A</w:t>
      </w:r>
      <w:r w:rsidR="00836B81">
        <w:t>dministration</w:t>
      </w:r>
      <w:r>
        <w:t xml:space="preserve"> and USAID debarment proceedings. </w:t>
      </w:r>
    </w:p>
    <w:p w14:paraId="5EF1BF0E" w14:textId="77777777" w:rsidR="00AA03D7" w:rsidRDefault="00AA03D7" w:rsidP="00D03AA3">
      <w:pPr>
        <w:pStyle w:val="ListBullet"/>
      </w:pPr>
      <w:r>
        <w:t>Advocated</w:t>
      </w:r>
      <w:r w:rsidR="009A458E" w:rsidRPr="00F067C2">
        <w:t xml:space="preserve"> and minimize</w:t>
      </w:r>
      <w:r w:rsidR="00165DF1">
        <w:t>d</w:t>
      </w:r>
      <w:r w:rsidR="009A458E" w:rsidRPr="00F067C2">
        <w:t xml:space="preserve"> risks for generic pharmaceutical firms, non-profit organizations, and health clinics.</w:t>
      </w:r>
      <w:r w:rsidR="009A458E">
        <w:t xml:space="preserve"> </w:t>
      </w:r>
    </w:p>
    <w:p w14:paraId="4739E17E" w14:textId="24835F75" w:rsidR="00AB1F32" w:rsidRPr="00F067C2" w:rsidRDefault="009A458E" w:rsidP="00D03AA3">
      <w:pPr>
        <w:pStyle w:val="ListBullet"/>
      </w:pPr>
      <w:r>
        <w:t>R</w:t>
      </w:r>
      <w:r w:rsidRPr="00F067C2">
        <w:t xml:space="preserve">eviewed </w:t>
      </w:r>
      <w:r w:rsidR="00974098">
        <w:t xml:space="preserve">food, drug, and public health </w:t>
      </w:r>
      <w:r w:rsidRPr="00F067C2">
        <w:t>regulatory submissions</w:t>
      </w:r>
      <w:r>
        <w:t xml:space="preserve">. </w:t>
      </w:r>
    </w:p>
    <w:p w14:paraId="128C79E4" w14:textId="77777777" w:rsidR="005935CB" w:rsidRDefault="005935CB">
      <w:pPr>
        <w:pStyle w:val="Heading3"/>
        <w:tabs>
          <w:tab w:val="left" w:pos="720"/>
        </w:tabs>
        <w:rPr>
          <w:rFonts w:ascii="Garamond" w:hAnsi="Garamond"/>
          <w:sz w:val="22"/>
        </w:rPr>
      </w:pPr>
    </w:p>
    <w:p w14:paraId="322CCE82" w14:textId="736F7937" w:rsidR="008E782D" w:rsidRPr="008E782D" w:rsidRDefault="008E782D" w:rsidP="008E782D">
      <w:r>
        <w:rPr>
          <w:b/>
        </w:rPr>
        <w:t>Senior Government Relations Associate</w:t>
      </w:r>
      <w:r w:rsidR="00C12CAC">
        <w:rPr>
          <w:b/>
        </w:rPr>
        <w:t xml:space="preserve"> and Counsel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6CFE">
        <w:rPr>
          <w:b/>
        </w:rPr>
        <w:tab/>
      </w:r>
      <w:r w:rsidR="00596542">
        <w:rPr>
          <w:b/>
        </w:rPr>
        <w:tab/>
      </w:r>
      <w:r w:rsidR="00FF4C96" w:rsidRPr="00FF4C96">
        <w:t>2003 - 2007</w:t>
      </w:r>
    </w:p>
    <w:p w14:paraId="7BFB3148" w14:textId="77777777" w:rsidR="005935CB" w:rsidRPr="0027391C" w:rsidRDefault="005935CB" w:rsidP="0027391C">
      <w:pPr>
        <w:ind w:firstLine="540"/>
        <w:rPr>
          <w:i/>
        </w:rPr>
      </w:pPr>
      <w:r w:rsidRPr="0027391C">
        <w:rPr>
          <w:i/>
        </w:rPr>
        <w:t>National Breast Cancer Coalition, Washington, DC</w:t>
      </w:r>
      <w:r w:rsidR="008E782D" w:rsidRPr="0027391C">
        <w:rPr>
          <w:i/>
        </w:rPr>
        <w:tab/>
      </w:r>
      <w:r w:rsidR="008E782D" w:rsidRPr="0027391C">
        <w:rPr>
          <w:i/>
        </w:rPr>
        <w:tab/>
      </w:r>
      <w:r w:rsidR="008E782D" w:rsidRPr="0027391C">
        <w:rPr>
          <w:i/>
        </w:rPr>
        <w:tab/>
      </w:r>
      <w:r w:rsidR="008E782D" w:rsidRPr="0027391C">
        <w:rPr>
          <w:i/>
        </w:rPr>
        <w:tab/>
      </w:r>
      <w:r w:rsidR="008E782D" w:rsidRPr="0027391C">
        <w:rPr>
          <w:i/>
        </w:rPr>
        <w:tab/>
      </w:r>
      <w:r w:rsidR="008E782D" w:rsidRPr="0027391C">
        <w:rPr>
          <w:i/>
        </w:rPr>
        <w:tab/>
      </w:r>
    </w:p>
    <w:p w14:paraId="6E9E921C" w14:textId="77777777" w:rsidR="008E782D" w:rsidRPr="0027391C" w:rsidRDefault="008E782D" w:rsidP="0027391C">
      <w:pPr>
        <w:ind w:firstLine="540"/>
        <w:rPr>
          <w:i/>
        </w:rPr>
      </w:pPr>
      <w:r w:rsidRPr="0027391C">
        <w:rPr>
          <w:i/>
        </w:rPr>
        <w:t xml:space="preserve">Global Health Council, Washington, DC </w:t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  <w:r w:rsidRPr="0027391C">
        <w:rPr>
          <w:i/>
        </w:rPr>
        <w:tab/>
      </w:r>
    </w:p>
    <w:p w14:paraId="54583F38" w14:textId="77777777" w:rsidR="008E782D" w:rsidRPr="008E782D" w:rsidRDefault="008E782D" w:rsidP="008E782D">
      <w:pPr>
        <w:tabs>
          <w:tab w:val="left" w:pos="540"/>
        </w:tabs>
        <w:ind w:firstLine="560"/>
      </w:pPr>
      <w:r w:rsidRPr="008E782D">
        <w:rPr>
          <w:i/>
        </w:rPr>
        <w:t>Center for Health and Gender Equity, Takoma Park, MD</w:t>
      </w:r>
      <w:r w:rsidRPr="008E782D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5853240F" w14:textId="77777777" w:rsidR="00AA03D7" w:rsidRDefault="00D61A11" w:rsidP="00D03AA3">
      <w:pPr>
        <w:pStyle w:val="ListBullet"/>
      </w:pPr>
      <w:r>
        <w:t xml:space="preserve">Advocated for </w:t>
      </w:r>
      <w:r w:rsidR="00A02374">
        <w:t xml:space="preserve">congressional </w:t>
      </w:r>
      <w:r>
        <w:t>budgets, appropriations, and legislation</w:t>
      </w:r>
      <w:r w:rsidR="00AA03D7">
        <w:t xml:space="preserve"> in public health and international development.</w:t>
      </w:r>
    </w:p>
    <w:p w14:paraId="46E581DF" w14:textId="77777777" w:rsidR="00AA03D7" w:rsidRDefault="00D61A11" w:rsidP="00D03AA3">
      <w:pPr>
        <w:pStyle w:val="ListBullet"/>
      </w:pPr>
      <w:r>
        <w:t>M</w:t>
      </w:r>
      <w:r w:rsidR="00C12CAC">
        <w:t xml:space="preserve">anaged counsel in First Amendment challenge to USAID in </w:t>
      </w:r>
      <w:r w:rsidR="0019639C">
        <w:t>an</w:t>
      </w:r>
      <w:r w:rsidR="00C12CAC">
        <w:t xml:space="preserve"> </w:t>
      </w:r>
      <w:r>
        <w:t xml:space="preserve">US </w:t>
      </w:r>
      <w:r w:rsidR="00DE7165">
        <w:t>C</w:t>
      </w:r>
      <w:r>
        <w:t xml:space="preserve">ourt of </w:t>
      </w:r>
      <w:r w:rsidR="00DE7165">
        <w:t>A</w:t>
      </w:r>
      <w:r>
        <w:t xml:space="preserve">ppeals. </w:t>
      </w:r>
    </w:p>
    <w:p w14:paraId="587E3BB5" w14:textId="089B3FA6" w:rsidR="008E782D" w:rsidRDefault="00D61A11" w:rsidP="00D03AA3">
      <w:pPr>
        <w:pStyle w:val="ListBullet"/>
      </w:pPr>
      <w:r>
        <w:t>D</w:t>
      </w:r>
      <w:r w:rsidR="001A0A8D">
        <w:t xml:space="preserve">rafted and submitted </w:t>
      </w:r>
      <w:r w:rsidR="00015CEF">
        <w:t xml:space="preserve">comments to </w:t>
      </w:r>
      <w:r w:rsidR="00234B2A">
        <w:t>federal agencies</w:t>
      </w:r>
      <w:r w:rsidR="00004977">
        <w:t>.</w:t>
      </w:r>
    </w:p>
    <w:p w14:paraId="7DC56BF6" w14:textId="77777777" w:rsidR="005935CB" w:rsidRDefault="005935CB">
      <w:pPr>
        <w:tabs>
          <w:tab w:val="left" w:pos="720"/>
          <w:tab w:val="left" w:pos="1728"/>
          <w:tab w:val="left" w:pos="10296"/>
        </w:tabs>
      </w:pPr>
      <w:r>
        <w:tab/>
      </w:r>
    </w:p>
    <w:p w14:paraId="19CBBB13" w14:textId="03F8B95F" w:rsidR="000401F1" w:rsidRPr="000401F1" w:rsidRDefault="000401F1">
      <w:pPr>
        <w:pStyle w:val="Heading3"/>
        <w:tabs>
          <w:tab w:val="left" w:pos="720"/>
        </w:tabs>
        <w:rPr>
          <w:rFonts w:ascii="Garamond" w:hAnsi="Garamond"/>
          <w:sz w:val="22"/>
        </w:rPr>
      </w:pPr>
      <w:r w:rsidRPr="000401F1">
        <w:rPr>
          <w:rFonts w:ascii="Garamond" w:hAnsi="Garamond"/>
          <w:sz w:val="22"/>
        </w:rPr>
        <w:t>Human Rights and Gender Advis</w:t>
      </w:r>
      <w:r w:rsidR="00E822DD">
        <w:rPr>
          <w:rFonts w:ascii="Garamond" w:hAnsi="Garamond"/>
          <w:sz w:val="22"/>
        </w:rPr>
        <w:t>o</w:t>
      </w:r>
      <w:r w:rsidRPr="000401F1">
        <w:rPr>
          <w:rFonts w:ascii="Garamond" w:hAnsi="Garamond"/>
          <w:sz w:val="22"/>
        </w:rPr>
        <w:t>r</w:t>
      </w:r>
      <w:r w:rsidRPr="000401F1">
        <w:rPr>
          <w:rFonts w:ascii="Garamond" w:hAnsi="Garamond"/>
          <w:sz w:val="22"/>
        </w:rPr>
        <w:tab/>
      </w:r>
      <w:r w:rsidRPr="000401F1">
        <w:rPr>
          <w:rFonts w:ascii="Garamond" w:hAnsi="Garamond"/>
          <w:sz w:val="22"/>
        </w:rPr>
        <w:tab/>
      </w:r>
      <w:r w:rsidRPr="000401F1">
        <w:rPr>
          <w:rFonts w:ascii="Garamond" w:hAnsi="Garamond"/>
          <w:sz w:val="22"/>
        </w:rPr>
        <w:tab/>
      </w:r>
      <w:r w:rsidRPr="000401F1">
        <w:rPr>
          <w:rFonts w:ascii="Garamond" w:hAnsi="Garamond"/>
          <w:sz w:val="22"/>
        </w:rPr>
        <w:tab/>
      </w:r>
      <w:r w:rsidRPr="000401F1">
        <w:rPr>
          <w:rFonts w:ascii="Garamond" w:hAnsi="Garamond"/>
          <w:sz w:val="22"/>
        </w:rPr>
        <w:tab/>
      </w:r>
      <w:r w:rsidRPr="000401F1">
        <w:rPr>
          <w:rFonts w:ascii="Garamond" w:hAnsi="Garamond"/>
          <w:sz w:val="22"/>
        </w:rPr>
        <w:tab/>
      </w:r>
      <w:r w:rsidR="00A25AE8">
        <w:rPr>
          <w:rFonts w:ascii="Garamond" w:hAnsi="Garamond"/>
          <w:sz w:val="22"/>
        </w:rPr>
        <w:tab/>
      </w:r>
      <w:r w:rsidR="00A25AE8">
        <w:rPr>
          <w:rFonts w:ascii="Garamond" w:hAnsi="Garamond"/>
          <w:sz w:val="22"/>
        </w:rPr>
        <w:tab/>
      </w:r>
      <w:r w:rsidR="00D06CFE">
        <w:rPr>
          <w:rFonts w:ascii="Garamond" w:hAnsi="Garamond"/>
          <w:sz w:val="22"/>
        </w:rPr>
        <w:tab/>
      </w:r>
      <w:r w:rsidR="00A25AE8" w:rsidRPr="000401F1">
        <w:rPr>
          <w:rFonts w:ascii="Garamond" w:hAnsi="Garamond"/>
          <w:b w:val="0"/>
          <w:sz w:val="22"/>
        </w:rPr>
        <w:t>2001 –</w:t>
      </w:r>
      <w:r w:rsidR="00FF4C96">
        <w:rPr>
          <w:rFonts w:ascii="Garamond" w:hAnsi="Garamond"/>
          <w:b w:val="0"/>
          <w:sz w:val="22"/>
        </w:rPr>
        <w:t xml:space="preserve"> </w:t>
      </w:r>
      <w:r w:rsidR="00A25AE8" w:rsidRPr="000401F1">
        <w:rPr>
          <w:rFonts w:ascii="Garamond" w:hAnsi="Garamond"/>
          <w:b w:val="0"/>
          <w:sz w:val="22"/>
        </w:rPr>
        <w:t>2003</w:t>
      </w:r>
    </w:p>
    <w:p w14:paraId="37D48160" w14:textId="77777777" w:rsidR="005935CB" w:rsidRPr="0027391C" w:rsidRDefault="005935CB" w:rsidP="0027391C">
      <w:pPr>
        <w:ind w:firstLine="560"/>
        <w:rPr>
          <w:i/>
        </w:rPr>
      </w:pPr>
      <w:r w:rsidRPr="0027391C">
        <w:rPr>
          <w:i/>
        </w:rPr>
        <w:t>The Futures Group International, USAID/POLICY Project, Washington, DC</w:t>
      </w:r>
      <w:r w:rsidR="000401F1" w:rsidRPr="0027391C">
        <w:rPr>
          <w:i/>
        </w:rPr>
        <w:tab/>
      </w:r>
      <w:r w:rsidR="000401F1" w:rsidRPr="0027391C">
        <w:rPr>
          <w:i/>
        </w:rPr>
        <w:tab/>
      </w:r>
      <w:r w:rsidR="000401F1" w:rsidRPr="0027391C">
        <w:rPr>
          <w:i/>
        </w:rPr>
        <w:tab/>
      </w:r>
      <w:r w:rsidRPr="0027391C">
        <w:rPr>
          <w:i/>
        </w:rPr>
        <w:tab/>
        <w:t xml:space="preserve"> </w:t>
      </w:r>
    </w:p>
    <w:p w14:paraId="309DAFB9" w14:textId="77777777" w:rsidR="00AA03D7" w:rsidRDefault="005935CB" w:rsidP="00D03AA3">
      <w:pPr>
        <w:pStyle w:val="ListBullet"/>
      </w:pPr>
      <w:r>
        <w:t>Developed human rights-based reproductive health and AIDS policies with civil society groups in 40 countries</w:t>
      </w:r>
      <w:r w:rsidR="00073953">
        <w:t xml:space="preserve">. </w:t>
      </w:r>
    </w:p>
    <w:p w14:paraId="6E73FF90" w14:textId="06E98BA1" w:rsidR="008375E0" w:rsidRDefault="00073953" w:rsidP="00D03AA3">
      <w:pPr>
        <w:pStyle w:val="ListBullet"/>
      </w:pPr>
      <w:r>
        <w:t>C</w:t>
      </w:r>
      <w:r w:rsidR="005935CB">
        <w:t>reated human rights and health evaluation tools</w:t>
      </w:r>
      <w:r w:rsidR="00AA03D7">
        <w:t xml:space="preserve"> and trained on their use.</w:t>
      </w:r>
    </w:p>
    <w:p w14:paraId="73202049" w14:textId="77777777" w:rsidR="00234B2A" w:rsidRPr="008375E0" w:rsidRDefault="00234B2A" w:rsidP="00234B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</w:p>
    <w:p w14:paraId="32837CCB" w14:textId="77EC1600" w:rsidR="00A25AE8" w:rsidRPr="0027391C" w:rsidRDefault="005935CB" w:rsidP="0027391C">
      <w:pPr>
        <w:pStyle w:val="Heading3"/>
        <w:rPr>
          <w:rFonts w:ascii="Garamond" w:hAnsi="Garamond"/>
          <w:b w:val="0"/>
          <w:sz w:val="22"/>
        </w:rPr>
      </w:pPr>
      <w:r w:rsidRPr="0027391C">
        <w:rPr>
          <w:rFonts w:ascii="Garamond" w:hAnsi="Garamond"/>
          <w:sz w:val="22"/>
        </w:rPr>
        <w:t>Country Manager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CFE">
        <w:tab/>
      </w:r>
      <w:r w:rsidRPr="0027391C">
        <w:rPr>
          <w:rFonts w:ascii="Garamond" w:hAnsi="Garamond"/>
          <w:b w:val="0"/>
          <w:sz w:val="22"/>
        </w:rPr>
        <w:t>1998 –</w:t>
      </w:r>
      <w:r w:rsidR="00FF4C96" w:rsidRPr="0027391C">
        <w:rPr>
          <w:rFonts w:ascii="Garamond" w:hAnsi="Garamond"/>
          <w:b w:val="0"/>
          <w:sz w:val="22"/>
        </w:rPr>
        <w:t xml:space="preserve"> </w:t>
      </w:r>
      <w:r w:rsidRPr="0027391C">
        <w:rPr>
          <w:rFonts w:ascii="Garamond" w:hAnsi="Garamond"/>
          <w:b w:val="0"/>
          <w:sz w:val="22"/>
        </w:rPr>
        <w:t>1999</w:t>
      </w:r>
    </w:p>
    <w:p w14:paraId="79573D5A" w14:textId="69289427" w:rsidR="005935CB" w:rsidRPr="00A25AE8" w:rsidRDefault="00A25AE8" w:rsidP="00A25AE8">
      <w:pPr>
        <w:tabs>
          <w:tab w:val="left" w:pos="540"/>
          <w:tab w:val="left" w:pos="1728"/>
          <w:tab w:val="left" w:pos="10296"/>
        </w:tabs>
        <w:rPr>
          <w:i/>
        </w:rPr>
      </w:pPr>
      <w:r>
        <w:rPr>
          <w:b/>
        </w:rPr>
        <w:tab/>
      </w:r>
      <w:proofErr w:type="spellStart"/>
      <w:r w:rsidRPr="00A25AE8">
        <w:rPr>
          <w:i/>
        </w:rPr>
        <w:t>Abt</w:t>
      </w:r>
      <w:proofErr w:type="spellEnd"/>
      <w:r w:rsidRPr="00A25AE8">
        <w:rPr>
          <w:i/>
        </w:rPr>
        <w:t xml:space="preserve"> Associates, Bishkek, Kyrgyz</w:t>
      </w:r>
      <w:r w:rsidR="001B09DC">
        <w:rPr>
          <w:i/>
        </w:rPr>
        <w:t>stan</w:t>
      </w:r>
      <w:r w:rsidRPr="00A25AE8">
        <w:rPr>
          <w:i/>
        </w:rPr>
        <w:t xml:space="preserve"> </w:t>
      </w:r>
    </w:p>
    <w:p w14:paraId="22D99C16" w14:textId="77777777" w:rsidR="005935CB" w:rsidRDefault="001A0A8D" w:rsidP="00D03AA3">
      <w:pPr>
        <w:pStyle w:val="ListBullet"/>
      </w:pPr>
      <w:r>
        <w:t xml:space="preserve">Managed </w:t>
      </w:r>
      <w:r w:rsidR="005935CB">
        <w:t>nati</w:t>
      </w:r>
      <w:r>
        <w:t xml:space="preserve">onal and regional health </w:t>
      </w:r>
      <w:r w:rsidR="005935CB">
        <w:t>reform project</w:t>
      </w:r>
      <w:r>
        <w:t xml:space="preserve"> </w:t>
      </w:r>
      <w:r w:rsidR="005935CB">
        <w:t xml:space="preserve">with Kyrgyz Ministry of Health, USAID, and </w:t>
      </w:r>
      <w:r w:rsidR="003F2718">
        <w:t xml:space="preserve">the </w:t>
      </w:r>
      <w:r w:rsidR="005935CB">
        <w:t>World Bank.</w:t>
      </w:r>
    </w:p>
    <w:p w14:paraId="336C8415" w14:textId="77777777" w:rsidR="00DC238C" w:rsidRDefault="00DC238C" w:rsidP="00096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</w:p>
    <w:p w14:paraId="1145AB2C" w14:textId="77777777" w:rsidR="005935CB" w:rsidRPr="00612CF5" w:rsidRDefault="005935CB" w:rsidP="005935CB">
      <w:pPr>
        <w:pStyle w:val="Heading2"/>
        <w:tabs>
          <w:tab w:val="left" w:pos="720"/>
        </w:tabs>
        <w:rPr>
          <w:sz w:val="22"/>
          <w:u w:val="none"/>
        </w:rPr>
      </w:pPr>
      <w:r w:rsidRPr="00612CF5">
        <w:rPr>
          <w:sz w:val="24"/>
          <w:szCs w:val="22"/>
          <w:u w:val="none"/>
        </w:rPr>
        <w:t>Education</w:t>
      </w:r>
      <w:r w:rsidRPr="00612CF5">
        <w:rPr>
          <w:sz w:val="24"/>
          <w:szCs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  <w:r w:rsidRPr="00612CF5">
        <w:rPr>
          <w:sz w:val="22"/>
          <w:u w:val="none"/>
        </w:rPr>
        <w:tab/>
      </w:r>
    </w:p>
    <w:p w14:paraId="38C46CC9" w14:textId="3F8CF2B0" w:rsidR="001A6467" w:rsidRDefault="001A6467" w:rsidP="001A6467">
      <w:pPr>
        <w:pStyle w:val="Heading3"/>
        <w:tabs>
          <w:tab w:val="left" w:pos="720"/>
          <w:tab w:val="left" w:pos="180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Juris Doctor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="007813F5">
        <w:rPr>
          <w:rFonts w:ascii="Garamond" w:hAnsi="Garamond"/>
          <w:sz w:val="22"/>
        </w:rPr>
        <w:tab/>
      </w:r>
      <w:r>
        <w:rPr>
          <w:rFonts w:ascii="Garamond" w:hAnsi="Garamond"/>
          <w:b w:val="0"/>
          <w:sz w:val="22"/>
        </w:rPr>
        <w:t>2003</w:t>
      </w:r>
    </w:p>
    <w:p w14:paraId="628E1E87" w14:textId="77777777" w:rsidR="005935CB" w:rsidRPr="001A6467" w:rsidRDefault="001A6467" w:rsidP="001A6467">
      <w:pPr>
        <w:pStyle w:val="Heading3"/>
        <w:tabs>
          <w:tab w:val="left" w:pos="540"/>
          <w:tab w:val="left" w:pos="1800"/>
        </w:tabs>
        <w:rPr>
          <w:rFonts w:ascii="Garamond" w:hAnsi="Garamond"/>
          <w:b w:val="0"/>
          <w:i/>
          <w:sz w:val="22"/>
        </w:rPr>
      </w:pPr>
      <w:r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>Georgetown University Law Center, Washington, DC</w:t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</w:p>
    <w:p w14:paraId="01361423" w14:textId="77777777" w:rsidR="005935CB" w:rsidRDefault="005935CB" w:rsidP="00F06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 xml:space="preserve">Awards: Public Interest Law Scholar, Dean’s List </w:t>
      </w:r>
    </w:p>
    <w:p w14:paraId="12AF3632" w14:textId="5D32DFCD" w:rsidR="005935CB" w:rsidRDefault="005935CB" w:rsidP="00F06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Clinic: Center for Applied Legal Studies asylum law clinic</w:t>
      </w:r>
    </w:p>
    <w:p w14:paraId="03C09457" w14:textId="681F819C" w:rsidR="009C391E" w:rsidRPr="00F067C2" w:rsidRDefault="009C391E" w:rsidP="00F06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Dissertation: The Reproductive Health Law Index</w:t>
      </w:r>
    </w:p>
    <w:p w14:paraId="66BEC779" w14:textId="77777777" w:rsidR="005935CB" w:rsidRDefault="005935CB" w:rsidP="005935CB">
      <w:pPr>
        <w:tabs>
          <w:tab w:val="left" w:pos="720"/>
          <w:tab w:val="left" w:pos="1728"/>
          <w:tab w:val="left" w:pos="10296"/>
        </w:tabs>
      </w:pPr>
      <w:r>
        <w:tab/>
      </w:r>
    </w:p>
    <w:p w14:paraId="3FF751D9" w14:textId="1D471F5C" w:rsidR="001A6467" w:rsidRDefault="001A6467" w:rsidP="005935CB">
      <w:pPr>
        <w:pStyle w:val="Heading3"/>
        <w:tabs>
          <w:tab w:val="left" w:pos="7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Master of Public Health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="007813F5">
        <w:rPr>
          <w:rFonts w:ascii="Garamond" w:hAnsi="Garamond"/>
          <w:sz w:val="22"/>
        </w:rPr>
        <w:tab/>
      </w:r>
      <w:r>
        <w:rPr>
          <w:rFonts w:ascii="Garamond" w:hAnsi="Garamond"/>
          <w:b w:val="0"/>
          <w:sz w:val="22"/>
        </w:rPr>
        <w:t>2001</w:t>
      </w:r>
    </w:p>
    <w:p w14:paraId="0E0BCEBF" w14:textId="77777777" w:rsidR="005935CB" w:rsidRPr="001A6467" w:rsidRDefault="001A6467" w:rsidP="001A6467">
      <w:pPr>
        <w:pStyle w:val="Heading3"/>
        <w:tabs>
          <w:tab w:val="left" w:pos="540"/>
        </w:tabs>
        <w:rPr>
          <w:rFonts w:ascii="Garamond" w:hAnsi="Garamond"/>
          <w:b w:val="0"/>
          <w:i/>
          <w:sz w:val="22"/>
        </w:rPr>
      </w:pPr>
      <w:r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 xml:space="preserve">Johns Hopkins University School of Public Health, Baltimore, MD </w:t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</w:p>
    <w:p w14:paraId="760731DA" w14:textId="77777777" w:rsidR="005935CB" w:rsidRDefault="005935CB" w:rsidP="001A6467">
      <w:pPr>
        <w:tabs>
          <w:tab w:val="left" w:pos="540"/>
        </w:tabs>
      </w:pPr>
      <w:r>
        <w:tab/>
        <w:t>Awards: Merit Scholarship</w:t>
      </w:r>
    </w:p>
    <w:p w14:paraId="0D106871" w14:textId="05DC7A8F" w:rsidR="005935CB" w:rsidRDefault="005935CB" w:rsidP="001A6467">
      <w:pPr>
        <w:tabs>
          <w:tab w:val="left" w:pos="540"/>
        </w:tabs>
      </w:pPr>
      <w:r>
        <w:tab/>
        <w:t>Department: Health Policy and Management</w:t>
      </w:r>
    </w:p>
    <w:p w14:paraId="76567DB0" w14:textId="7616E259" w:rsidR="00145696" w:rsidRDefault="00145696" w:rsidP="001A6467">
      <w:pPr>
        <w:tabs>
          <w:tab w:val="left" w:pos="540"/>
        </w:tabs>
      </w:pPr>
      <w:r>
        <w:tab/>
        <w:t xml:space="preserve">Thesis: </w:t>
      </w:r>
      <w:proofErr w:type="spellStart"/>
      <w:r>
        <w:t>Bridestealing</w:t>
      </w:r>
      <w:proofErr w:type="spellEnd"/>
      <w:r>
        <w:t xml:space="preserve"> in Kyrgyzstan: A</w:t>
      </w:r>
      <w:r w:rsidR="00C03E28">
        <w:t>ddressing</w:t>
      </w:r>
      <w:r>
        <w:t xml:space="preserve"> Human Rights and Health</w:t>
      </w:r>
      <w:r w:rsidR="00C03E28">
        <w:t xml:space="preserve"> Concerns</w:t>
      </w:r>
      <w:r>
        <w:t xml:space="preserve"> </w:t>
      </w:r>
    </w:p>
    <w:p w14:paraId="49836E6C" w14:textId="77777777" w:rsidR="005935CB" w:rsidRDefault="005935CB" w:rsidP="005935CB">
      <w:pPr>
        <w:pStyle w:val="Heading3"/>
        <w:tabs>
          <w:tab w:val="left" w:pos="720"/>
        </w:tabs>
        <w:rPr>
          <w:rFonts w:ascii="Garamond" w:hAnsi="Garamond"/>
          <w:sz w:val="22"/>
        </w:rPr>
      </w:pPr>
    </w:p>
    <w:p w14:paraId="523007FD" w14:textId="4C8AC298" w:rsidR="001A6467" w:rsidRDefault="001A6467" w:rsidP="005935CB">
      <w:pPr>
        <w:pStyle w:val="Heading3"/>
        <w:tabs>
          <w:tab w:val="left" w:pos="72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Bachelor of Arts in </w:t>
      </w:r>
      <w:r w:rsidRPr="001A6467">
        <w:rPr>
          <w:rFonts w:ascii="Garamond" w:hAnsi="Garamond"/>
          <w:sz w:val="22"/>
        </w:rPr>
        <w:t>Political Science and International Studies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 w:rsidR="007813F5">
        <w:rPr>
          <w:rFonts w:ascii="Garamond" w:hAnsi="Garamond"/>
          <w:sz w:val="22"/>
        </w:rPr>
        <w:tab/>
      </w:r>
      <w:r>
        <w:rPr>
          <w:rFonts w:ascii="Garamond" w:hAnsi="Garamond"/>
          <w:b w:val="0"/>
          <w:sz w:val="22"/>
        </w:rPr>
        <w:t>1995</w:t>
      </w:r>
    </w:p>
    <w:p w14:paraId="17AF5E30" w14:textId="77777777" w:rsidR="005935CB" w:rsidRPr="001A6467" w:rsidRDefault="001A6467" w:rsidP="001A6467">
      <w:pPr>
        <w:pStyle w:val="Heading3"/>
        <w:tabs>
          <w:tab w:val="left" w:pos="540"/>
        </w:tabs>
        <w:rPr>
          <w:rFonts w:ascii="Garamond" w:hAnsi="Garamond"/>
          <w:b w:val="0"/>
          <w:i/>
          <w:sz w:val="22"/>
        </w:rPr>
      </w:pPr>
      <w:r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 xml:space="preserve">University of North Carolina, Chapel Hill, NC </w:t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  <w:r w:rsidR="005935CB" w:rsidRPr="001A6467">
        <w:rPr>
          <w:rFonts w:ascii="Garamond" w:hAnsi="Garamond"/>
          <w:b w:val="0"/>
          <w:i/>
          <w:sz w:val="22"/>
        </w:rPr>
        <w:tab/>
      </w:r>
    </w:p>
    <w:p w14:paraId="3DBD12C8" w14:textId="77777777" w:rsidR="005935CB" w:rsidRDefault="005935CB" w:rsidP="001A6467">
      <w:pPr>
        <w:pStyle w:val="Heading3"/>
        <w:tabs>
          <w:tab w:val="left" w:pos="540"/>
        </w:tabs>
        <w:rPr>
          <w:rFonts w:ascii="Garamond" w:hAnsi="Garamond"/>
          <w:b w:val="0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b w:val="0"/>
          <w:sz w:val="22"/>
        </w:rPr>
        <w:t>Awards: Honors and Distinction, Phi Beta Kappa</w:t>
      </w:r>
    </w:p>
    <w:p w14:paraId="1986571A" w14:textId="66F65422" w:rsidR="005935CB" w:rsidRDefault="005935CB" w:rsidP="001A6467">
      <w:pPr>
        <w:tabs>
          <w:tab w:val="left" w:pos="540"/>
        </w:tabs>
      </w:pPr>
      <w:r>
        <w:tab/>
      </w:r>
      <w:r w:rsidR="001A6467">
        <w:t>S</w:t>
      </w:r>
      <w:r>
        <w:t>pecialization</w:t>
      </w:r>
      <w:r w:rsidR="001A6467">
        <w:t>s:</w:t>
      </w:r>
      <w:r>
        <w:t xml:space="preserve"> Spanish and Latin American politics</w:t>
      </w:r>
    </w:p>
    <w:p w14:paraId="13069A75" w14:textId="0461FC88" w:rsidR="00C03E28" w:rsidRDefault="00C03E28" w:rsidP="001A6467">
      <w:pPr>
        <w:tabs>
          <w:tab w:val="left" w:pos="540"/>
        </w:tabs>
        <w:rPr>
          <w:b/>
        </w:rPr>
      </w:pPr>
      <w:r>
        <w:tab/>
        <w:t xml:space="preserve">Honors Thesis: </w:t>
      </w:r>
      <w:r w:rsidR="001226B3">
        <w:t>How the Inter-American Court of Human Rights Enforces Its Decisions</w:t>
      </w:r>
    </w:p>
    <w:p w14:paraId="6B3C0950" w14:textId="0BD8F007" w:rsidR="00682878" w:rsidRDefault="00682878">
      <w:pPr>
        <w:rPr>
          <w:b/>
        </w:rPr>
      </w:pPr>
      <w:r>
        <w:rPr>
          <w:b/>
        </w:rPr>
        <w:br w:type="page"/>
      </w:r>
    </w:p>
    <w:p w14:paraId="1C7CF964" w14:textId="77777777" w:rsidR="00276167" w:rsidRDefault="00276167" w:rsidP="00276167">
      <w:pPr>
        <w:tabs>
          <w:tab w:val="left" w:pos="10296"/>
        </w:tabs>
        <w:rPr>
          <w:b/>
        </w:rPr>
      </w:pPr>
    </w:p>
    <w:p w14:paraId="793E3586" w14:textId="77777777" w:rsidR="00276167" w:rsidRPr="00612CF5" w:rsidRDefault="00276167" w:rsidP="00276167">
      <w:pPr>
        <w:pStyle w:val="Heading4"/>
        <w:rPr>
          <w:u w:val="none"/>
        </w:rPr>
      </w:pPr>
      <w:r w:rsidRPr="00612CF5">
        <w:rPr>
          <w:sz w:val="24"/>
          <w:szCs w:val="22"/>
          <w:u w:val="none"/>
        </w:rPr>
        <w:t>Certifications</w:t>
      </w:r>
      <w:r w:rsidR="006E356B" w:rsidRPr="00612CF5">
        <w:rPr>
          <w:sz w:val="24"/>
          <w:szCs w:val="22"/>
          <w:u w:val="none"/>
        </w:rPr>
        <w:t xml:space="preserve"> and Trainings</w:t>
      </w:r>
      <w:r w:rsidRPr="00612CF5">
        <w:rPr>
          <w:u w:val="none"/>
        </w:rPr>
        <w:tab/>
      </w:r>
      <w:r w:rsidRPr="00612CF5">
        <w:rPr>
          <w:u w:val="none"/>
        </w:rPr>
        <w:tab/>
      </w:r>
    </w:p>
    <w:p w14:paraId="641D1D33" w14:textId="750CA456" w:rsidR="004E08F2" w:rsidRDefault="004E08F2" w:rsidP="00DC238C">
      <w:pPr>
        <w:tabs>
          <w:tab w:val="left" w:pos="1728"/>
          <w:tab w:val="left" w:pos="10296"/>
        </w:tabs>
        <w:ind w:left="540"/>
      </w:pPr>
      <w:r>
        <w:t>Certified Information Privacy Professional (CIPP)/US</w:t>
      </w:r>
    </w:p>
    <w:p w14:paraId="4A0255C5" w14:textId="41D3597E" w:rsidR="009A458E" w:rsidRDefault="009A458E" w:rsidP="00DC238C">
      <w:pPr>
        <w:tabs>
          <w:tab w:val="left" w:pos="1728"/>
          <w:tab w:val="left" w:pos="10296"/>
        </w:tabs>
        <w:ind w:left="540"/>
      </w:pPr>
      <w:r>
        <w:t>Change Management with Cutter Consortium</w:t>
      </w:r>
    </w:p>
    <w:p w14:paraId="56A138E9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>
        <w:t>Chartered Institute of Purchasing and Supply Certificate in Procurement and Supply Operations (CIPS 2)</w:t>
      </w:r>
    </w:p>
    <w:p w14:paraId="02113464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>
        <w:t>Chartered Institute of Purchasing and Supply Advanced Certificate in Procurement and Supply Operations (CIPS 3)</w:t>
      </w:r>
    </w:p>
    <w:p w14:paraId="69138976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>
        <w:t xml:space="preserve">Chartered Institute of Purchasing and Supply </w:t>
      </w:r>
      <w:r w:rsidRPr="00122E09">
        <w:t>Diploma in Strategic Public Procurement</w:t>
      </w:r>
      <w:r>
        <w:t xml:space="preserve"> (CIPS </w:t>
      </w:r>
      <w:r w:rsidRPr="00122E09">
        <w:t>4</w:t>
      </w:r>
      <w:r>
        <w:t>)</w:t>
      </w:r>
    </w:p>
    <w:p w14:paraId="2D8D695C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>
        <w:t>United Nations Procurement Division Certificate in the Fundamentals of Procurement</w:t>
      </w:r>
    </w:p>
    <w:p w14:paraId="250FB1B6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 w:rsidRPr="00493F7B">
        <w:t>International Standards Organization (ISO) 31000: Risk Manager</w:t>
      </w:r>
    </w:p>
    <w:p w14:paraId="66214AF0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 w:rsidRPr="00493F7B">
        <w:t xml:space="preserve">International Standards Organization (ISO) 31000: </w:t>
      </w:r>
      <w:r>
        <w:t xml:space="preserve">Lead </w:t>
      </w:r>
      <w:r w:rsidRPr="00493F7B">
        <w:t>Risk Manager</w:t>
      </w:r>
    </w:p>
    <w:p w14:paraId="2644BF64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>
        <w:t>Professional Evaluation and Certification Board (PECB): Trainer</w:t>
      </w:r>
    </w:p>
    <w:p w14:paraId="366F2FE0" w14:textId="77777777" w:rsidR="009A458E" w:rsidRDefault="009A458E" w:rsidP="00DC238C">
      <w:pPr>
        <w:tabs>
          <w:tab w:val="left" w:pos="1728"/>
          <w:tab w:val="left" w:pos="10296"/>
        </w:tabs>
        <w:ind w:left="540"/>
      </w:pPr>
      <w:r>
        <w:t>PAHO Results-Based Management</w:t>
      </w:r>
    </w:p>
    <w:p w14:paraId="2EAAAEB5" w14:textId="77777777" w:rsidR="004E08F2" w:rsidRDefault="004E08F2" w:rsidP="00DC238C">
      <w:pPr>
        <w:tabs>
          <w:tab w:val="left" w:pos="1728"/>
          <w:tab w:val="left" w:pos="8640"/>
        </w:tabs>
        <w:ind w:left="540"/>
      </w:pPr>
      <w:r>
        <w:t>Workday: financial, human capital, and case management modules</w:t>
      </w:r>
      <w:r>
        <w:tab/>
      </w:r>
    </w:p>
    <w:p w14:paraId="70C0786A" w14:textId="214AF3A1" w:rsidR="005935CB" w:rsidRDefault="005935CB">
      <w:pPr>
        <w:tabs>
          <w:tab w:val="left" w:pos="1728"/>
          <w:tab w:val="left" w:pos="10296"/>
        </w:tabs>
      </w:pPr>
      <w:r>
        <w:tab/>
      </w:r>
    </w:p>
    <w:p w14:paraId="59628A78" w14:textId="77777777" w:rsidR="00FF1D61" w:rsidRDefault="00FF1D61">
      <w:pPr>
        <w:tabs>
          <w:tab w:val="left" w:pos="1728"/>
          <w:tab w:val="left" w:pos="10296"/>
        </w:tabs>
      </w:pPr>
    </w:p>
    <w:p w14:paraId="22D87A43" w14:textId="77777777" w:rsidR="005935CB" w:rsidRPr="00612CF5" w:rsidRDefault="00C77311">
      <w:pPr>
        <w:pStyle w:val="Heading5"/>
        <w:rPr>
          <w:u w:val="none"/>
        </w:rPr>
      </w:pPr>
      <w:r w:rsidRPr="00612CF5">
        <w:rPr>
          <w:sz w:val="24"/>
          <w:szCs w:val="22"/>
          <w:u w:val="none"/>
        </w:rPr>
        <w:t>Admitted to Practice Law</w:t>
      </w:r>
      <w:r w:rsidR="005935CB" w:rsidRPr="00612CF5">
        <w:rPr>
          <w:u w:val="none"/>
        </w:rPr>
        <w:tab/>
      </w:r>
      <w:r w:rsidR="005935CB" w:rsidRPr="00612CF5">
        <w:rPr>
          <w:u w:val="none"/>
        </w:rPr>
        <w:tab/>
      </w:r>
    </w:p>
    <w:p w14:paraId="65D72AA3" w14:textId="6BDBA375" w:rsidR="005935CB" w:rsidRDefault="005935CB" w:rsidP="00DC238C">
      <w:pPr>
        <w:tabs>
          <w:tab w:val="left" w:pos="8640"/>
        </w:tabs>
        <w:ind w:left="540"/>
      </w:pPr>
      <w:r>
        <w:t xml:space="preserve">New York </w:t>
      </w:r>
      <w:r w:rsidR="006E356B">
        <w:tab/>
      </w:r>
      <w:r w:rsidR="006E356B">
        <w:tab/>
        <w:t>2004</w:t>
      </w:r>
    </w:p>
    <w:p w14:paraId="0A8BA84D" w14:textId="641AB9C9" w:rsidR="005935CB" w:rsidRDefault="005935CB" w:rsidP="00DC238C">
      <w:pPr>
        <w:tabs>
          <w:tab w:val="left" w:pos="8640"/>
        </w:tabs>
        <w:ind w:left="540"/>
      </w:pPr>
      <w:r>
        <w:t>District of Columbia</w:t>
      </w:r>
      <w:r w:rsidR="006E356B">
        <w:tab/>
      </w:r>
      <w:r w:rsidR="006E356B">
        <w:tab/>
        <w:t>2005</w:t>
      </w:r>
    </w:p>
    <w:p w14:paraId="2AC459D5" w14:textId="7BA03807" w:rsidR="00C77311" w:rsidRDefault="00C77311" w:rsidP="00DC238C">
      <w:pPr>
        <w:tabs>
          <w:tab w:val="left" w:pos="8640"/>
        </w:tabs>
        <w:ind w:left="540"/>
      </w:pPr>
      <w:r>
        <w:t>U.S. District Court for the District of Columbia</w:t>
      </w:r>
      <w:r w:rsidR="006E356B">
        <w:tab/>
      </w:r>
      <w:r w:rsidR="001B5F2E">
        <w:tab/>
      </w:r>
      <w:r w:rsidR="006E356B">
        <w:t>2007</w:t>
      </w:r>
    </w:p>
    <w:p w14:paraId="49B6FB46" w14:textId="4C92553C" w:rsidR="005935CB" w:rsidRDefault="005935CB" w:rsidP="00DC238C">
      <w:pPr>
        <w:tabs>
          <w:tab w:val="left" w:pos="8640"/>
        </w:tabs>
        <w:ind w:left="540"/>
      </w:pPr>
      <w:r>
        <w:t>United States Supreme Court</w:t>
      </w:r>
      <w:r w:rsidR="006E356B">
        <w:tab/>
      </w:r>
      <w:r w:rsidR="001B5F2E">
        <w:tab/>
      </w:r>
      <w:r w:rsidR="006E356B">
        <w:t>2009</w:t>
      </w:r>
    </w:p>
    <w:p w14:paraId="31FDA20D" w14:textId="6A3EA031" w:rsidR="009A458E" w:rsidRDefault="009A458E" w:rsidP="006E356B">
      <w:pPr>
        <w:tabs>
          <w:tab w:val="left" w:pos="8640"/>
        </w:tabs>
        <w:ind w:left="1800" w:hanging="1800"/>
      </w:pPr>
    </w:p>
    <w:p w14:paraId="7A0C7B3A" w14:textId="77777777" w:rsidR="009A458E" w:rsidRDefault="009A458E" w:rsidP="009A458E">
      <w:pPr>
        <w:tabs>
          <w:tab w:val="left" w:pos="10296"/>
        </w:tabs>
        <w:rPr>
          <w:b/>
        </w:rPr>
      </w:pPr>
    </w:p>
    <w:p w14:paraId="4BE05B2D" w14:textId="77777777" w:rsidR="009A458E" w:rsidRPr="00612CF5" w:rsidRDefault="009A458E" w:rsidP="009A458E">
      <w:pPr>
        <w:pStyle w:val="Heading4"/>
        <w:rPr>
          <w:u w:val="none"/>
        </w:rPr>
      </w:pPr>
      <w:r w:rsidRPr="00612CF5">
        <w:rPr>
          <w:sz w:val="24"/>
          <w:szCs w:val="22"/>
          <w:u w:val="none"/>
        </w:rPr>
        <w:t>Languages</w:t>
      </w:r>
      <w:r w:rsidRPr="00612CF5">
        <w:rPr>
          <w:u w:val="none"/>
        </w:rPr>
        <w:tab/>
      </w:r>
      <w:r w:rsidRPr="00612CF5">
        <w:rPr>
          <w:u w:val="none"/>
        </w:rPr>
        <w:tab/>
      </w:r>
      <w:r w:rsidRPr="00612CF5">
        <w:rPr>
          <w:u w:val="none"/>
        </w:rPr>
        <w:tab/>
      </w:r>
    </w:p>
    <w:p w14:paraId="7916B7F8" w14:textId="77777777" w:rsidR="009A458E" w:rsidRDefault="009A458E" w:rsidP="00DC238C">
      <w:pPr>
        <w:ind w:left="540"/>
      </w:pPr>
      <w:r>
        <w:t xml:space="preserve">Spanish - Proficient written and spoken </w:t>
      </w:r>
    </w:p>
    <w:p w14:paraId="779C9123" w14:textId="3A4B6AB5" w:rsidR="009A458E" w:rsidRDefault="00D03AA3" w:rsidP="00DC238C">
      <w:pPr>
        <w:ind w:left="540"/>
      </w:pPr>
      <w:r>
        <w:t>French</w:t>
      </w:r>
      <w:r w:rsidR="009A458E">
        <w:t xml:space="preserve"> - </w:t>
      </w:r>
      <w:r>
        <w:t>Intermediate</w:t>
      </w:r>
      <w:r w:rsidR="009A458E">
        <w:t xml:space="preserve"> spoken</w:t>
      </w:r>
    </w:p>
    <w:p w14:paraId="7F945EF9" w14:textId="77777777" w:rsidR="009A458E" w:rsidRDefault="009A458E" w:rsidP="006E356B">
      <w:pPr>
        <w:tabs>
          <w:tab w:val="left" w:pos="8640"/>
        </w:tabs>
        <w:ind w:left="1800" w:hanging="1800"/>
      </w:pPr>
    </w:p>
    <w:p w14:paraId="0BD27D6E" w14:textId="23373528" w:rsidR="001A6467" w:rsidRPr="00612CF5" w:rsidRDefault="009A458E" w:rsidP="001A6467">
      <w:pPr>
        <w:pStyle w:val="Heading2"/>
        <w:tabs>
          <w:tab w:val="left" w:pos="720"/>
        </w:tabs>
        <w:rPr>
          <w:sz w:val="22"/>
          <w:u w:val="none"/>
        </w:rPr>
      </w:pPr>
      <w:r w:rsidRPr="00612CF5">
        <w:rPr>
          <w:sz w:val="24"/>
          <w:szCs w:val="22"/>
          <w:u w:val="none"/>
        </w:rPr>
        <w:t>Community Involvement</w:t>
      </w:r>
      <w:r w:rsidR="001A6467" w:rsidRPr="00612CF5">
        <w:rPr>
          <w:sz w:val="22"/>
          <w:u w:val="none"/>
        </w:rPr>
        <w:tab/>
      </w:r>
      <w:r w:rsidR="001A6467" w:rsidRPr="00612CF5">
        <w:rPr>
          <w:sz w:val="22"/>
          <w:u w:val="none"/>
        </w:rPr>
        <w:tab/>
      </w:r>
      <w:r w:rsidR="001A6467" w:rsidRPr="00612CF5">
        <w:rPr>
          <w:sz w:val="22"/>
          <w:u w:val="none"/>
        </w:rPr>
        <w:tab/>
      </w:r>
      <w:r w:rsidR="001A6467" w:rsidRPr="00612CF5">
        <w:rPr>
          <w:sz w:val="22"/>
          <w:u w:val="none"/>
        </w:rPr>
        <w:tab/>
      </w:r>
      <w:r w:rsidR="001A6467" w:rsidRPr="00612CF5">
        <w:rPr>
          <w:sz w:val="22"/>
          <w:u w:val="none"/>
        </w:rPr>
        <w:tab/>
      </w:r>
      <w:r w:rsidR="001A6467" w:rsidRPr="00612CF5">
        <w:rPr>
          <w:sz w:val="22"/>
          <w:u w:val="none"/>
        </w:rPr>
        <w:tab/>
        <w:t xml:space="preserve">                                                      </w:t>
      </w:r>
      <w:r w:rsidR="001A6467" w:rsidRPr="00612CF5">
        <w:rPr>
          <w:sz w:val="22"/>
          <w:u w:val="none"/>
        </w:rPr>
        <w:tab/>
      </w:r>
      <w:r w:rsidR="001A6467" w:rsidRPr="00612CF5">
        <w:rPr>
          <w:sz w:val="22"/>
          <w:u w:val="none"/>
        </w:rPr>
        <w:tab/>
      </w:r>
    </w:p>
    <w:p w14:paraId="74BBAAD2" w14:textId="23716836" w:rsidR="003E3F0C" w:rsidRPr="003E3F0C" w:rsidRDefault="003E3F0C" w:rsidP="003E3F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</w:pPr>
      <w:r>
        <w:rPr>
          <w:b/>
        </w:rPr>
        <w:t>Treasurer</w:t>
      </w:r>
      <w:r w:rsidRPr="003E3F0C">
        <w:rPr>
          <w:bCs/>
        </w:rPr>
        <w:t>,</w:t>
      </w:r>
      <w:r>
        <w:rPr>
          <w:b/>
        </w:rPr>
        <w:t xml:space="preserve"> </w:t>
      </w:r>
      <w:r w:rsidR="00DC238C">
        <w:rPr>
          <w:b/>
        </w:rPr>
        <w:t>Board of Directors</w:t>
      </w:r>
      <w:r w:rsidR="00DC238C" w:rsidRPr="00DC238C">
        <w:rPr>
          <w:bCs/>
        </w:rPr>
        <w:t>,</w:t>
      </w:r>
      <w:r w:rsidR="00DC238C">
        <w:rPr>
          <w:b/>
        </w:rPr>
        <w:t xml:space="preserve"> </w:t>
      </w:r>
      <w:r w:rsidRPr="006E356B">
        <w:rPr>
          <w:i/>
        </w:rPr>
        <w:t xml:space="preserve">African Mother’s Health Initiative, </w:t>
      </w:r>
      <w:r w:rsidR="0050131D">
        <w:rPr>
          <w:i/>
        </w:rPr>
        <w:t>Lilongwe, Malawi</w:t>
      </w:r>
      <w:r w:rsidRPr="006E356B">
        <w:rPr>
          <w:i/>
        </w:rPr>
        <w:tab/>
      </w:r>
      <w:r>
        <w:tab/>
      </w:r>
      <w:r>
        <w:tab/>
      </w:r>
      <w:r>
        <w:tab/>
        <w:t>2009 – present</w:t>
      </w:r>
    </w:p>
    <w:p w14:paraId="039F7C3B" w14:textId="7145B7C1" w:rsidR="00200EA1" w:rsidRDefault="003E3F0C" w:rsidP="0017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bCs/>
        </w:rPr>
      </w:pPr>
      <w:r>
        <w:rPr>
          <w:b/>
        </w:rPr>
        <w:tab/>
      </w:r>
      <w:r w:rsidR="0017486A">
        <w:rPr>
          <w:bCs/>
        </w:rPr>
        <w:t xml:space="preserve">Write grant proposals to governments, foundations, and private donors for organizational operations in Malawi. </w:t>
      </w:r>
    </w:p>
    <w:p w14:paraId="1A8CF4FC" w14:textId="705DB585" w:rsidR="00200EA1" w:rsidRDefault="00200EA1" w:rsidP="0017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bCs/>
        </w:rPr>
      </w:pPr>
      <w:r>
        <w:tab/>
        <w:t>Monitor compliance with lobbying, political speech, funding, and donation laws.</w:t>
      </w:r>
    </w:p>
    <w:p w14:paraId="7BE3B436" w14:textId="77777777" w:rsidR="00200EA1" w:rsidRDefault="00200EA1" w:rsidP="0017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</w:pPr>
      <w:r>
        <w:rPr>
          <w:bCs/>
        </w:rPr>
        <w:tab/>
      </w:r>
      <w:r w:rsidR="003E3F0C">
        <w:t>Maintain federal non-profit status</w:t>
      </w:r>
      <w:r>
        <w:t xml:space="preserve"> and p</w:t>
      </w:r>
      <w:r w:rsidR="003E3F0C">
        <w:t>repare and file annual federal taxes</w:t>
      </w:r>
      <w:r w:rsidR="0017486A">
        <w:t>.</w:t>
      </w:r>
    </w:p>
    <w:p w14:paraId="5E952536" w14:textId="7DA53FC5" w:rsidR="003E3F0C" w:rsidRPr="0017486A" w:rsidRDefault="00200EA1" w:rsidP="0017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bCs/>
        </w:rPr>
      </w:pPr>
      <w:r>
        <w:tab/>
        <w:t xml:space="preserve">Register to solicit donations in 25 states annually. </w:t>
      </w:r>
      <w:r w:rsidR="0017486A">
        <w:t xml:space="preserve"> </w:t>
      </w:r>
    </w:p>
    <w:p w14:paraId="6BE1CB05" w14:textId="77777777" w:rsidR="0045293E" w:rsidRDefault="0045293E" w:rsidP="004529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E313108" w14:textId="43B80A79" w:rsidR="001A6467" w:rsidRDefault="006E356B" w:rsidP="001A6467">
      <w:pPr>
        <w:tabs>
          <w:tab w:val="left" w:pos="720"/>
        </w:tabs>
      </w:pPr>
      <w:r>
        <w:rPr>
          <w:b/>
        </w:rPr>
        <w:t>Resource Mobilizer</w:t>
      </w:r>
      <w:r w:rsidRPr="006E356B">
        <w:t xml:space="preserve">, </w:t>
      </w:r>
      <w:r w:rsidR="001A6467" w:rsidRPr="006E356B">
        <w:rPr>
          <w:i/>
        </w:rPr>
        <w:t>American Association for the Advancement of Science, Washington, DC</w:t>
      </w:r>
      <w:r>
        <w:tab/>
      </w:r>
      <w:r w:rsidR="001A6467">
        <w:tab/>
      </w:r>
      <w:r w:rsidR="001B5F2E">
        <w:tab/>
      </w:r>
      <w:r w:rsidR="001A6467">
        <w:t>2003</w:t>
      </w:r>
    </w:p>
    <w:p w14:paraId="5032D1E1" w14:textId="77777777" w:rsidR="001A6467" w:rsidRDefault="001A6467" w:rsidP="001A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tab/>
        <w:t>Wrote proposal to National Institutes of Health for an international right to reproductive health evaluation project.</w:t>
      </w:r>
    </w:p>
    <w:p w14:paraId="48AA73A3" w14:textId="77777777" w:rsidR="001A6467" w:rsidRDefault="001A6467" w:rsidP="001A6467">
      <w:pPr>
        <w:tabs>
          <w:tab w:val="left" w:pos="720"/>
          <w:tab w:val="left" w:pos="1728"/>
          <w:tab w:val="left" w:pos="10296"/>
        </w:tabs>
      </w:pPr>
      <w:r>
        <w:tab/>
      </w:r>
    </w:p>
    <w:p w14:paraId="4E231852" w14:textId="0DB34241" w:rsidR="001A6467" w:rsidRDefault="006E356B" w:rsidP="001A6467">
      <w:pPr>
        <w:tabs>
          <w:tab w:val="left" w:pos="720"/>
          <w:tab w:val="left" w:pos="1728"/>
          <w:tab w:val="left" w:pos="8640"/>
          <w:tab w:val="left" w:pos="9000"/>
        </w:tabs>
      </w:pPr>
      <w:r>
        <w:rPr>
          <w:b/>
        </w:rPr>
        <w:t>Intern</w:t>
      </w:r>
      <w:r w:rsidRPr="006E356B">
        <w:t xml:space="preserve">, </w:t>
      </w:r>
      <w:r w:rsidR="001A6467" w:rsidRPr="006E356B">
        <w:rPr>
          <w:i/>
        </w:rPr>
        <w:t>World Health Organization, Geneva, Switzerland and Washington, DC</w:t>
      </w:r>
      <w:r w:rsidR="001A6467">
        <w:t xml:space="preserve">                                     </w:t>
      </w:r>
      <w:r w:rsidR="001A6467">
        <w:tab/>
      </w:r>
      <w:r w:rsidR="001B5F2E">
        <w:tab/>
      </w:r>
      <w:r w:rsidR="001B5F2E">
        <w:tab/>
      </w:r>
      <w:r w:rsidR="001A6467">
        <w:t>2001 – 2002</w:t>
      </w:r>
    </w:p>
    <w:p w14:paraId="3368CF0B" w14:textId="13579F19" w:rsidR="001A6467" w:rsidRDefault="001A6467" w:rsidP="001A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>Drafted text for Framework Convention for Tobacco Control International Negotiation Body.</w:t>
      </w:r>
    </w:p>
    <w:p w14:paraId="56DB96E3" w14:textId="77777777" w:rsidR="001A6467" w:rsidRDefault="001A6467" w:rsidP="001A6467">
      <w:pPr>
        <w:tabs>
          <w:tab w:val="left" w:pos="10296"/>
        </w:tabs>
        <w:rPr>
          <w:b/>
        </w:rPr>
      </w:pPr>
    </w:p>
    <w:p w14:paraId="41385DA7" w14:textId="31016432" w:rsidR="001A6467" w:rsidRDefault="001A6467" w:rsidP="001A6467">
      <w:pPr>
        <w:pStyle w:val="BodyTextIndent2"/>
        <w:tabs>
          <w:tab w:val="clear" w:pos="1728"/>
          <w:tab w:val="clear" w:pos="10296"/>
          <w:tab w:val="left" w:pos="1440"/>
          <w:tab w:val="left" w:pos="8640"/>
        </w:tabs>
        <w:ind w:left="0"/>
      </w:pPr>
      <w:r>
        <w:rPr>
          <w:b/>
        </w:rPr>
        <w:t xml:space="preserve">Peace Corps </w:t>
      </w:r>
      <w:r w:rsidR="006E356B">
        <w:rPr>
          <w:b/>
        </w:rPr>
        <w:t>Volunteer</w:t>
      </w:r>
      <w:r w:rsidR="006E356B" w:rsidRPr="006E356B">
        <w:t>,</w:t>
      </w:r>
      <w:r w:rsidR="006E356B">
        <w:rPr>
          <w:b/>
        </w:rPr>
        <w:t xml:space="preserve"> </w:t>
      </w:r>
      <w:r w:rsidRPr="006E356B">
        <w:rPr>
          <w:i/>
        </w:rPr>
        <w:t>UNICEF, Bishkek, Kyrgyzstan</w:t>
      </w:r>
      <w:r>
        <w:tab/>
      </w:r>
      <w:r w:rsidR="001B5F2E">
        <w:tab/>
      </w:r>
      <w:r>
        <w:t>1996 – 1998</w:t>
      </w:r>
    </w:p>
    <w:p w14:paraId="2A6DABAE" w14:textId="3D10F79B" w:rsidR="001A6467" w:rsidRDefault="006E356B" w:rsidP="001A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>D</w:t>
      </w:r>
      <w:r w:rsidR="001A6467">
        <w:t>eveloped national health and human rights curriculum and teacher training on Convention on the Rights of the Child</w:t>
      </w:r>
      <w:r w:rsidR="00786810">
        <w:t>.</w:t>
      </w:r>
      <w:r w:rsidR="001A6467">
        <w:t xml:space="preserve"> </w:t>
      </w:r>
      <w:r w:rsidR="00786810">
        <w:t>T</w:t>
      </w:r>
      <w:r w:rsidR="001A6467">
        <w:t>aught English to over 300 students in a village high school.</w:t>
      </w:r>
    </w:p>
    <w:sectPr w:rsidR="001A6467" w:rsidSect="00764CC5">
      <w:headerReference w:type="even" r:id="rId7"/>
      <w:footerReference w:type="even" r:id="rId8"/>
      <w:footerReference w:type="default" r:id="rId9"/>
      <w:pgSz w:w="12240" w:h="15840" w:code="1"/>
      <w:pgMar w:top="450" w:right="720" w:bottom="540" w:left="72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13C2" w14:textId="77777777" w:rsidR="00C8435E" w:rsidRDefault="00C8435E">
      <w:r>
        <w:separator/>
      </w:r>
    </w:p>
  </w:endnote>
  <w:endnote w:type="continuationSeparator" w:id="0">
    <w:p w14:paraId="13FB20DF" w14:textId="77777777" w:rsidR="00C8435E" w:rsidRDefault="00C8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0D5C" w14:textId="77777777" w:rsidR="00F067C2" w:rsidRDefault="00F067C2" w:rsidP="00BD69CF">
    <w:pPr>
      <w:pStyle w:val="Footer"/>
      <w:jc w:val="center"/>
    </w:pPr>
    <w:r>
      <w:t xml:space="preserve">Grabman resume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1CF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1CF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CC9C" w14:textId="77777777" w:rsidR="00F067C2" w:rsidRDefault="00F067C2" w:rsidP="00BD69CF">
    <w:pPr>
      <w:pStyle w:val="Footer"/>
      <w:jc w:val="center"/>
    </w:pPr>
    <w:r>
      <w:t xml:space="preserve">Grabman resume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1CF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1CF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7ECB" w14:textId="77777777" w:rsidR="00C8435E" w:rsidRDefault="00C8435E">
      <w:r>
        <w:separator/>
      </w:r>
    </w:p>
  </w:footnote>
  <w:footnote w:type="continuationSeparator" w:id="0">
    <w:p w14:paraId="7408568B" w14:textId="77777777" w:rsidR="00C8435E" w:rsidRDefault="00C8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72F0" w14:textId="77777777" w:rsidR="00F067C2" w:rsidRDefault="00F067C2">
    <w:pPr>
      <w:pStyle w:val="Header"/>
    </w:pPr>
    <w:r>
      <w:tab/>
    </w:r>
    <w:r>
      <w:tab/>
    </w:r>
    <w:r>
      <w:tab/>
    </w:r>
  </w:p>
  <w:p w14:paraId="5F854C55" w14:textId="77777777" w:rsidR="00F067C2" w:rsidRDefault="00F067C2">
    <w:pPr>
      <w:pStyle w:val="Header"/>
    </w:pPr>
  </w:p>
  <w:p w14:paraId="17CE4F7E" w14:textId="77777777" w:rsidR="00F067C2" w:rsidRDefault="00F06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08E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28271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425E15"/>
    <w:multiLevelType w:val="hybridMultilevel"/>
    <w:tmpl w:val="2C122C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6193F"/>
    <w:multiLevelType w:val="hybridMultilevel"/>
    <w:tmpl w:val="706AFF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9584B"/>
    <w:multiLevelType w:val="hybridMultilevel"/>
    <w:tmpl w:val="EE76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88572">
    <w:abstractNumId w:val="0"/>
  </w:num>
  <w:num w:numId="2" w16cid:durableId="1632126129">
    <w:abstractNumId w:val="4"/>
  </w:num>
  <w:num w:numId="3" w16cid:durableId="92870563">
    <w:abstractNumId w:val="3"/>
  </w:num>
  <w:num w:numId="4" w16cid:durableId="1623807230">
    <w:abstractNumId w:val="2"/>
  </w:num>
  <w:num w:numId="5" w16cid:durableId="68420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9"/>
    <w:rsid w:val="00004977"/>
    <w:rsid w:val="00015CEF"/>
    <w:rsid w:val="00021C01"/>
    <w:rsid w:val="000401F1"/>
    <w:rsid w:val="00044BA3"/>
    <w:rsid w:val="00051FB6"/>
    <w:rsid w:val="0006154C"/>
    <w:rsid w:val="00065B60"/>
    <w:rsid w:val="00073953"/>
    <w:rsid w:val="0008680B"/>
    <w:rsid w:val="0009165A"/>
    <w:rsid w:val="00096E73"/>
    <w:rsid w:val="000C47D7"/>
    <w:rsid w:val="000C5121"/>
    <w:rsid w:val="000F20D2"/>
    <w:rsid w:val="000F3655"/>
    <w:rsid w:val="00101BFA"/>
    <w:rsid w:val="00106D03"/>
    <w:rsid w:val="00115119"/>
    <w:rsid w:val="00117171"/>
    <w:rsid w:val="001226B3"/>
    <w:rsid w:val="00122E09"/>
    <w:rsid w:val="00123169"/>
    <w:rsid w:val="00131CFC"/>
    <w:rsid w:val="001336B7"/>
    <w:rsid w:val="00133DC7"/>
    <w:rsid w:val="00134766"/>
    <w:rsid w:val="00145696"/>
    <w:rsid w:val="00160D25"/>
    <w:rsid w:val="001631DA"/>
    <w:rsid w:val="00165DF1"/>
    <w:rsid w:val="0017486A"/>
    <w:rsid w:val="00181500"/>
    <w:rsid w:val="00181BEE"/>
    <w:rsid w:val="0019639C"/>
    <w:rsid w:val="001A0A8D"/>
    <w:rsid w:val="001A6467"/>
    <w:rsid w:val="001B09DC"/>
    <w:rsid w:val="001B5F2E"/>
    <w:rsid w:val="001C40D1"/>
    <w:rsid w:val="001D65E6"/>
    <w:rsid w:val="001E206E"/>
    <w:rsid w:val="00200EA1"/>
    <w:rsid w:val="00220842"/>
    <w:rsid w:val="00224517"/>
    <w:rsid w:val="00230227"/>
    <w:rsid w:val="00234B2A"/>
    <w:rsid w:val="002528AD"/>
    <w:rsid w:val="00272CF0"/>
    <w:rsid w:val="002732C3"/>
    <w:rsid w:val="00273499"/>
    <w:rsid w:val="0027391C"/>
    <w:rsid w:val="00276167"/>
    <w:rsid w:val="00291B71"/>
    <w:rsid w:val="002B5742"/>
    <w:rsid w:val="002B5ACD"/>
    <w:rsid w:val="002B683A"/>
    <w:rsid w:val="002D0F30"/>
    <w:rsid w:val="002D49AF"/>
    <w:rsid w:val="002E06DF"/>
    <w:rsid w:val="002E7471"/>
    <w:rsid w:val="002F72F9"/>
    <w:rsid w:val="00337E39"/>
    <w:rsid w:val="00352A92"/>
    <w:rsid w:val="00352B8A"/>
    <w:rsid w:val="003735F8"/>
    <w:rsid w:val="00377AB1"/>
    <w:rsid w:val="003939B0"/>
    <w:rsid w:val="003A393B"/>
    <w:rsid w:val="003B0A17"/>
    <w:rsid w:val="003B3E92"/>
    <w:rsid w:val="003E3F0C"/>
    <w:rsid w:val="003F2718"/>
    <w:rsid w:val="00404E1E"/>
    <w:rsid w:val="0041200C"/>
    <w:rsid w:val="0045293E"/>
    <w:rsid w:val="00452A71"/>
    <w:rsid w:val="004556A8"/>
    <w:rsid w:val="00456F07"/>
    <w:rsid w:val="00473266"/>
    <w:rsid w:val="00493F7B"/>
    <w:rsid w:val="004941D4"/>
    <w:rsid w:val="004943B5"/>
    <w:rsid w:val="004A2C9A"/>
    <w:rsid w:val="004C08A9"/>
    <w:rsid w:val="004C66E1"/>
    <w:rsid w:val="004D50EB"/>
    <w:rsid w:val="004D5784"/>
    <w:rsid w:val="004E08F2"/>
    <w:rsid w:val="004E5963"/>
    <w:rsid w:val="0050131D"/>
    <w:rsid w:val="00502785"/>
    <w:rsid w:val="00521933"/>
    <w:rsid w:val="00530044"/>
    <w:rsid w:val="0053422D"/>
    <w:rsid w:val="005349BB"/>
    <w:rsid w:val="00544AC3"/>
    <w:rsid w:val="00554F0A"/>
    <w:rsid w:val="00575739"/>
    <w:rsid w:val="00577129"/>
    <w:rsid w:val="005935CB"/>
    <w:rsid w:val="00596542"/>
    <w:rsid w:val="005A7E46"/>
    <w:rsid w:val="005B262F"/>
    <w:rsid w:val="005C4CC4"/>
    <w:rsid w:val="005E5752"/>
    <w:rsid w:val="005E6D7A"/>
    <w:rsid w:val="005F6C42"/>
    <w:rsid w:val="006016D3"/>
    <w:rsid w:val="00602E3E"/>
    <w:rsid w:val="00604D88"/>
    <w:rsid w:val="00610A25"/>
    <w:rsid w:val="00612CF5"/>
    <w:rsid w:val="00666924"/>
    <w:rsid w:val="00682878"/>
    <w:rsid w:val="006969D3"/>
    <w:rsid w:val="006A260C"/>
    <w:rsid w:val="006C7176"/>
    <w:rsid w:val="006E356B"/>
    <w:rsid w:val="006F077C"/>
    <w:rsid w:val="007045DF"/>
    <w:rsid w:val="00726A25"/>
    <w:rsid w:val="00744264"/>
    <w:rsid w:val="00746CD2"/>
    <w:rsid w:val="00757620"/>
    <w:rsid w:val="00764CC5"/>
    <w:rsid w:val="007723E8"/>
    <w:rsid w:val="00775777"/>
    <w:rsid w:val="007813F5"/>
    <w:rsid w:val="00786810"/>
    <w:rsid w:val="00791E47"/>
    <w:rsid w:val="007B5077"/>
    <w:rsid w:val="007E3C71"/>
    <w:rsid w:val="00826BCB"/>
    <w:rsid w:val="0083206E"/>
    <w:rsid w:val="00836B81"/>
    <w:rsid w:val="008375E0"/>
    <w:rsid w:val="00844BF7"/>
    <w:rsid w:val="008461D0"/>
    <w:rsid w:val="0085423F"/>
    <w:rsid w:val="00870B89"/>
    <w:rsid w:val="008A5B7F"/>
    <w:rsid w:val="008B0B6B"/>
    <w:rsid w:val="008D21CE"/>
    <w:rsid w:val="008E3264"/>
    <w:rsid w:val="008E782D"/>
    <w:rsid w:val="0090473B"/>
    <w:rsid w:val="00917D15"/>
    <w:rsid w:val="0092283E"/>
    <w:rsid w:val="009230E4"/>
    <w:rsid w:val="009476FE"/>
    <w:rsid w:val="009559AC"/>
    <w:rsid w:val="00960FC4"/>
    <w:rsid w:val="00967BDC"/>
    <w:rsid w:val="00974098"/>
    <w:rsid w:val="00976B24"/>
    <w:rsid w:val="00982FC1"/>
    <w:rsid w:val="009905EB"/>
    <w:rsid w:val="00993386"/>
    <w:rsid w:val="009A160D"/>
    <w:rsid w:val="009A19C7"/>
    <w:rsid w:val="009A458E"/>
    <w:rsid w:val="009C0309"/>
    <w:rsid w:val="009C2568"/>
    <w:rsid w:val="009C391E"/>
    <w:rsid w:val="009C55D3"/>
    <w:rsid w:val="009D166A"/>
    <w:rsid w:val="009D6587"/>
    <w:rsid w:val="009F224F"/>
    <w:rsid w:val="009F301A"/>
    <w:rsid w:val="009F5EBA"/>
    <w:rsid w:val="00A02374"/>
    <w:rsid w:val="00A13A1C"/>
    <w:rsid w:val="00A20354"/>
    <w:rsid w:val="00A25AE8"/>
    <w:rsid w:val="00A53343"/>
    <w:rsid w:val="00A53ADA"/>
    <w:rsid w:val="00A7287B"/>
    <w:rsid w:val="00A76769"/>
    <w:rsid w:val="00A81FEC"/>
    <w:rsid w:val="00A83DDA"/>
    <w:rsid w:val="00A929CB"/>
    <w:rsid w:val="00A97AFB"/>
    <w:rsid w:val="00AA03D7"/>
    <w:rsid w:val="00AB1F32"/>
    <w:rsid w:val="00AE0B3D"/>
    <w:rsid w:val="00B07069"/>
    <w:rsid w:val="00B27CA8"/>
    <w:rsid w:val="00B36E16"/>
    <w:rsid w:val="00B43633"/>
    <w:rsid w:val="00B5416B"/>
    <w:rsid w:val="00B56C6E"/>
    <w:rsid w:val="00B61264"/>
    <w:rsid w:val="00B96396"/>
    <w:rsid w:val="00BA38B2"/>
    <w:rsid w:val="00BC01C6"/>
    <w:rsid w:val="00BC2FC1"/>
    <w:rsid w:val="00BD69CF"/>
    <w:rsid w:val="00BE0D79"/>
    <w:rsid w:val="00BE52AB"/>
    <w:rsid w:val="00BF3B8D"/>
    <w:rsid w:val="00C03E28"/>
    <w:rsid w:val="00C12CAC"/>
    <w:rsid w:val="00C758C8"/>
    <w:rsid w:val="00C77311"/>
    <w:rsid w:val="00C8185D"/>
    <w:rsid w:val="00C8435E"/>
    <w:rsid w:val="00C84E0B"/>
    <w:rsid w:val="00C953D1"/>
    <w:rsid w:val="00CB7575"/>
    <w:rsid w:val="00CF1252"/>
    <w:rsid w:val="00CF6866"/>
    <w:rsid w:val="00D00FD7"/>
    <w:rsid w:val="00D03AA3"/>
    <w:rsid w:val="00D041C4"/>
    <w:rsid w:val="00D06CFE"/>
    <w:rsid w:val="00D1079D"/>
    <w:rsid w:val="00D152D4"/>
    <w:rsid w:val="00D30EB8"/>
    <w:rsid w:val="00D32387"/>
    <w:rsid w:val="00D350E5"/>
    <w:rsid w:val="00D61613"/>
    <w:rsid w:val="00D61A11"/>
    <w:rsid w:val="00D73797"/>
    <w:rsid w:val="00D7529F"/>
    <w:rsid w:val="00DA5DB8"/>
    <w:rsid w:val="00DB5450"/>
    <w:rsid w:val="00DB7654"/>
    <w:rsid w:val="00DC238C"/>
    <w:rsid w:val="00DC386B"/>
    <w:rsid w:val="00DC6FCA"/>
    <w:rsid w:val="00DD7696"/>
    <w:rsid w:val="00DE7165"/>
    <w:rsid w:val="00DE7CE0"/>
    <w:rsid w:val="00DF1D23"/>
    <w:rsid w:val="00E14867"/>
    <w:rsid w:val="00E24EA3"/>
    <w:rsid w:val="00E41815"/>
    <w:rsid w:val="00E41BA7"/>
    <w:rsid w:val="00E74D0F"/>
    <w:rsid w:val="00E77DA5"/>
    <w:rsid w:val="00E822DD"/>
    <w:rsid w:val="00E94841"/>
    <w:rsid w:val="00EA7ED4"/>
    <w:rsid w:val="00EB050E"/>
    <w:rsid w:val="00EC17FB"/>
    <w:rsid w:val="00EC2041"/>
    <w:rsid w:val="00EC4B80"/>
    <w:rsid w:val="00ED62F8"/>
    <w:rsid w:val="00EE654E"/>
    <w:rsid w:val="00EE75DC"/>
    <w:rsid w:val="00EF54E6"/>
    <w:rsid w:val="00F04773"/>
    <w:rsid w:val="00F067C2"/>
    <w:rsid w:val="00F1237E"/>
    <w:rsid w:val="00F170D0"/>
    <w:rsid w:val="00F17840"/>
    <w:rsid w:val="00F67937"/>
    <w:rsid w:val="00F70BC7"/>
    <w:rsid w:val="00F77AC2"/>
    <w:rsid w:val="00F80992"/>
    <w:rsid w:val="00F84102"/>
    <w:rsid w:val="00F87430"/>
    <w:rsid w:val="00FF1D61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49C82"/>
  <w15:docId w15:val="{A256E188-3006-1649-8558-35DAFD38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0C"/>
    <w:rPr>
      <w:rFonts w:ascii="Garamond" w:hAnsi="Garamond"/>
      <w:sz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80" w:after="6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728"/>
        <w:tab w:val="left" w:pos="10296"/>
      </w:tabs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0296"/>
      </w:tabs>
      <w:ind w:left="1800" w:hanging="180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800"/>
        <w:tab w:val="left" w:pos="10296"/>
      </w:tabs>
      <w:autoSpaceDE w:val="0"/>
      <w:autoSpaceDN w:val="0"/>
      <w:adjustRightInd w:val="0"/>
      <w:ind w:left="1800"/>
    </w:pPr>
  </w:style>
  <w:style w:type="paragraph" w:styleId="BodyTextIndent2">
    <w:name w:val="Body Text Indent 2"/>
    <w:basedOn w:val="Normal"/>
    <w:pPr>
      <w:tabs>
        <w:tab w:val="left" w:pos="1728"/>
        <w:tab w:val="left" w:pos="10296"/>
      </w:tabs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10296"/>
      </w:tabs>
      <w:ind w:left="180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uiPriority w:val="22"/>
    <w:qFormat/>
    <w:rsid w:val="0092283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1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C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C01"/>
    <w:rPr>
      <w:rFonts w:ascii="Garamond" w:hAnsi="Garamond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C01"/>
    <w:rPr>
      <w:rFonts w:ascii="Garamond" w:hAnsi="Garamond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01"/>
    <w:rPr>
      <w:rFonts w:ascii="Tahoma" w:hAnsi="Tahoma" w:cs="Tahoma"/>
      <w:sz w:val="16"/>
      <w:szCs w:val="16"/>
      <w:lang w:eastAsia="zh-CN"/>
    </w:rPr>
  </w:style>
  <w:style w:type="character" w:customStyle="1" w:styleId="Heading3Char">
    <w:name w:val="Heading 3 Char"/>
    <w:basedOn w:val="DefaultParagraphFont"/>
    <w:link w:val="Heading3"/>
    <w:rsid w:val="00D06CFE"/>
    <w:rPr>
      <w:rFonts w:ascii="Arial" w:hAnsi="Arial"/>
      <w:b/>
      <w:sz w:val="18"/>
      <w:lang w:eastAsia="zh-CN"/>
    </w:rPr>
  </w:style>
  <w:style w:type="character" w:customStyle="1" w:styleId="Heading4Char">
    <w:name w:val="Heading 4 Char"/>
    <w:basedOn w:val="DefaultParagraphFont"/>
    <w:link w:val="Heading4"/>
    <w:rsid w:val="009A458E"/>
    <w:rPr>
      <w:rFonts w:ascii="Garamond" w:hAnsi="Garamond"/>
      <w:b/>
      <w:sz w:val="2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9A458E"/>
    <w:rPr>
      <w:rFonts w:ascii="Garamond" w:hAnsi="Garamond"/>
      <w:b/>
      <w:sz w:val="28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181BE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A03D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Genevieve Grabman___________</vt:lpstr>
    </vt:vector>
  </TitlesOfParts>
  <Company>Gender Health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Genevieve Grabman___________</dc:title>
  <dc:creator>genevieve</dc:creator>
  <cp:lastModifiedBy>Grabman, Genevieve</cp:lastModifiedBy>
  <cp:revision>6</cp:revision>
  <cp:lastPrinted>2017-11-14T15:03:00Z</cp:lastPrinted>
  <dcterms:created xsi:type="dcterms:W3CDTF">2025-02-27T19:54:00Z</dcterms:created>
  <dcterms:modified xsi:type="dcterms:W3CDTF">2025-03-02T23:27:00Z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2024-03-05T20:33:10Z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e63b6b54-eefc-4d20-bde1-e82c67098a16</vt:lpwstr>
  </property>
  <property fmtid="{D5CDD505-2E9C-101B-9397-08002B2CF9AE}" pid="8" name="MSIP_Label_0c07ed86-5dc5-4593-ad03-a8684b843815_ContentBits">
    <vt:lpwstr>0</vt:lpwstr>
  </property>
</Properties>
</file>